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C252D" w14:textId="7FF87EE3" w:rsidR="00AB2066" w:rsidRPr="00873A21" w:rsidRDefault="00AB2066" w:rsidP="009078E5">
      <w:pPr>
        <w:tabs>
          <w:tab w:val="left" w:pos="1985"/>
        </w:tabs>
        <w:spacing w:after="0"/>
        <w:ind w:left="283" w:hangingChars="101" w:hanging="283"/>
        <w:rPr>
          <w:rFonts w:eastAsia="바탕"/>
          <w:b/>
          <w:bCs/>
          <w:sz w:val="28"/>
          <w:szCs w:val="24"/>
        </w:rPr>
      </w:pPr>
      <w:r w:rsidRPr="00873A21">
        <w:rPr>
          <w:rFonts w:eastAsia="바탕"/>
          <w:b/>
          <w:bCs/>
          <w:sz w:val="28"/>
          <w:szCs w:val="24"/>
        </w:rPr>
        <w:t>3GPP TSG RAN WG1 #1</w:t>
      </w:r>
      <w:r w:rsidR="00D64675" w:rsidRPr="00873A21">
        <w:rPr>
          <w:rFonts w:eastAsia="바탕" w:hint="eastAsia"/>
          <w:b/>
          <w:bCs/>
          <w:sz w:val="28"/>
          <w:szCs w:val="24"/>
          <w:lang w:eastAsia="ko-KR"/>
        </w:rPr>
        <w:t xml:space="preserve">20   </w:t>
      </w:r>
      <w:r w:rsidRPr="00873A21">
        <w:rPr>
          <w:rFonts w:eastAsia="바탕"/>
          <w:b/>
          <w:bCs/>
          <w:sz w:val="28"/>
          <w:szCs w:val="24"/>
        </w:rPr>
        <w:tab/>
      </w:r>
      <w:r w:rsidRPr="00873A21">
        <w:rPr>
          <w:rFonts w:eastAsia="바탕"/>
          <w:b/>
          <w:bCs/>
          <w:sz w:val="28"/>
          <w:szCs w:val="24"/>
        </w:rPr>
        <w:tab/>
      </w:r>
      <w:r w:rsidRPr="00873A21">
        <w:rPr>
          <w:rFonts w:eastAsia="바탕"/>
          <w:b/>
          <w:bCs/>
          <w:sz w:val="28"/>
          <w:szCs w:val="24"/>
        </w:rPr>
        <w:tab/>
      </w:r>
      <w:r w:rsidRPr="00873A21">
        <w:rPr>
          <w:rFonts w:eastAsia="바탕"/>
          <w:b/>
          <w:bCs/>
          <w:sz w:val="28"/>
          <w:szCs w:val="24"/>
        </w:rPr>
        <w:tab/>
      </w:r>
      <w:r w:rsidRPr="00873A21">
        <w:rPr>
          <w:rFonts w:eastAsia="바탕"/>
          <w:b/>
          <w:bCs/>
          <w:sz w:val="28"/>
          <w:szCs w:val="24"/>
        </w:rPr>
        <w:tab/>
      </w:r>
      <w:r w:rsidR="00D64675" w:rsidRPr="00873A21">
        <w:rPr>
          <w:rFonts w:eastAsia="바탕" w:hint="eastAsia"/>
          <w:b/>
          <w:bCs/>
          <w:sz w:val="28"/>
          <w:szCs w:val="24"/>
          <w:lang w:eastAsia="ko-KR"/>
        </w:rPr>
        <w:t xml:space="preserve">  R</w:t>
      </w:r>
      <w:r w:rsidRPr="00873A21">
        <w:rPr>
          <w:rFonts w:eastAsia="바탕"/>
          <w:b/>
          <w:bCs/>
          <w:sz w:val="28"/>
          <w:szCs w:val="24"/>
        </w:rPr>
        <w:t>1-</w:t>
      </w:r>
      <w:r w:rsidR="00D64675" w:rsidRPr="00873A21">
        <w:rPr>
          <w:rFonts w:eastAsia="바탕"/>
          <w:b/>
          <w:bCs/>
          <w:sz w:val="28"/>
          <w:szCs w:val="24"/>
        </w:rPr>
        <w:t>2500957</w:t>
      </w:r>
    </w:p>
    <w:p w14:paraId="697B054A" w14:textId="7AFD6AFB" w:rsidR="00AB2066" w:rsidRPr="00873A21" w:rsidRDefault="00D64675" w:rsidP="00AB2066">
      <w:pPr>
        <w:tabs>
          <w:tab w:val="left" w:pos="1985"/>
        </w:tabs>
        <w:spacing w:after="0"/>
        <w:ind w:left="0" w:firstLine="0"/>
        <w:rPr>
          <w:rFonts w:eastAsia="바탕"/>
          <w:b/>
          <w:bCs/>
          <w:sz w:val="28"/>
          <w:szCs w:val="24"/>
        </w:rPr>
      </w:pPr>
      <w:r w:rsidRPr="00873A21">
        <w:rPr>
          <w:rFonts w:eastAsia="바탕"/>
          <w:b/>
          <w:bCs/>
          <w:sz w:val="28"/>
          <w:szCs w:val="24"/>
        </w:rPr>
        <w:t>Athens, Greece, February 17th – 21st, 2025</w:t>
      </w:r>
    </w:p>
    <w:p w14:paraId="2F86CED6" w14:textId="77777777" w:rsidR="00AB2066" w:rsidRPr="00873A21" w:rsidRDefault="00AB2066" w:rsidP="00AB2066">
      <w:pPr>
        <w:tabs>
          <w:tab w:val="left" w:pos="1985"/>
        </w:tabs>
        <w:spacing w:after="0"/>
        <w:ind w:left="0" w:firstLine="0"/>
        <w:rPr>
          <w:rFonts w:eastAsia="바탕"/>
          <w:sz w:val="24"/>
          <w:lang w:eastAsia="ko-KR"/>
        </w:rPr>
      </w:pPr>
      <w:r w:rsidRPr="00873A21">
        <w:rPr>
          <w:b/>
          <w:sz w:val="24"/>
        </w:rPr>
        <w:t>Agenda Item:</w:t>
      </w:r>
      <w:r w:rsidRPr="00873A21">
        <w:rPr>
          <w:sz w:val="24"/>
        </w:rPr>
        <w:tab/>
      </w:r>
      <w:r w:rsidRPr="00873A21">
        <w:rPr>
          <w:rFonts w:eastAsia="맑은 고딕"/>
          <w:sz w:val="24"/>
          <w:lang w:eastAsia="ko-KR"/>
        </w:rPr>
        <w:t>9.6.2</w:t>
      </w:r>
    </w:p>
    <w:p w14:paraId="61B9B13F" w14:textId="77777777" w:rsidR="00AB2066" w:rsidRPr="00873A21" w:rsidRDefault="00AB2066" w:rsidP="00AB2066">
      <w:pPr>
        <w:tabs>
          <w:tab w:val="left" w:pos="1985"/>
        </w:tabs>
        <w:spacing w:after="0"/>
        <w:ind w:left="0" w:firstLine="0"/>
        <w:rPr>
          <w:rFonts w:eastAsia="바탕"/>
          <w:sz w:val="24"/>
          <w:lang w:eastAsia="ko-KR"/>
        </w:rPr>
      </w:pPr>
      <w:r w:rsidRPr="00873A21">
        <w:rPr>
          <w:b/>
          <w:sz w:val="24"/>
        </w:rPr>
        <w:t xml:space="preserve">Source: </w:t>
      </w:r>
      <w:r w:rsidRPr="00873A21">
        <w:rPr>
          <w:b/>
          <w:sz w:val="24"/>
        </w:rPr>
        <w:tab/>
      </w:r>
      <w:r w:rsidRPr="00873A21">
        <w:rPr>
          <w:rFonts w:eastAsia="바탕"/>
          <w:sz w:val="24"/>
          <w:lang w:eastAsia="ko-KR"/>
        </w:rPr>
        <w:t>LG Electronics</w:t>
      </w:r>
    </w:p>
    <w:p w14:paraId="2BD19EFF" w14:textId="77777777" w:rsidR="00AB2066" w:rsidRPr="00873A21" w:rsidRDefault="00AB2066" w:rsidP="00AB2066">
      <w:pPr>
        <w:tabs>
          <w:tab w:val="left" w:pos="1985"/>
        </w:tabs>
        <w:spacing w:after="0"/>
        <w:ind w:left="0" w:firstLine="0"/>
        <w:rPr>
          <w:rFonts w:eastAsia="바탕"/>
          <w:sz w:val="24"/>
          <w:szCs w:val="24"/>
          <w:lang w:eastAsia="ko-KR"/>
        </w:rPr>
      </w:pPr>
      <w:r w:rsidRPr="00873A21">
        <w:rPr>
          <w:b/>
          <w:sz w:val="24"/>
        </w:rPr>
        <w:t>Title:</w:t>
      </w:r>
      <w:r w:rsidRPr="00873A21">
        <w:rPr>
          <w:sz w:val="24"/>
        </w:rPr>
        <w:t xml:space="preserve"> </w:t>
      </w:r>
      <w:r w:rsidRPr="00873A21">
        <w:rPr>
          <w:sz w:val="24"/>
        </w:rPr>
        <w:tab/>
      </w:r>
      <w:r w:rsidRPr="00873A21">
        <w:rPr>
          <w:rFonts w:eastAsia="바탕"/>
          <w:sz w:val="24"/>
          <w:szCs w:val="24"/>
          <w:lang w:eastAsia="ko-KR"/>
        </w:rPr>
        <w:t>Discussion on LP-WUS operation in IDLE/INACTIVE modes</w:t>
      </w:r>
    </w:p>
    <w:p w14:paraId="23CD5FB3" w14:textId="77777777" w:rsidR="00AB2066" w:rsidRPr="00873A21" w:rsidRDefault="00AB2066" w:rsidP="00AB2066">
      <w:pPr>
        <w:pBdr>
          <w:bottom w:val="single" w:sz="12" w:space="1" w:color="auto"/>
        </w:pBdr>
        <w:tabs>
          <w:tab w:val="left" w:pos="1985"/>
        </w:tabs>
        <w:ind w:left="0" w:firstLine="0"/>
        <w:rPr>
          <w:rFonts w:eastAsia="바탕"/>
          <w:sz w:val="24"/>
          <w:lang w:eastAsia="ko-KR"/>
        </w:rPr>
      </w:pPr>
      <w:r w:rsidRPr="00873A21">
        <w:rPr>
          <w:b/>
          <w:sz w:val="24"/>
        </w:rPr>
        <w:t>Document for:</w:t>
      </w:r>
      <w:r w:rsidRPr="00873A21">
        <w:rPr>
          <w:sz w:val="24"/>
        </w:rPr>
        <w:tab/>
      </w:r>
      <w:r w:rsidRPr="00873A21">
        <w:rPr>
          <w:rFonts w:eastAsia="바탕"/>
          <w:sz w:val="24"/>
          <w:lang w:eastAsia="ko-KR"/>
        </w:rPr>
        <w:t>Discussion</w:t>
      </w:r>
      <w:bookmarkStart w:id="0" w:name="Source"/>
      <w:bookmarkStart w:id="1" w:name="Title"/>
      <w:bookmarkStart w:id="2" w:name="DocumentFor"/>
      <w:bookmarkEnd w:id="0"/>
      <w:bookmarkEnd w:id="1"/>
      <w:bookmarkEnd w:id="2"/>
      <w:r w:rsidRPr="00873A21">
        <w:rPr>
          <w:rFonts w:eastAsia="바탕"/>
          <w:sz w:val="24"/>
          <w:lang w:eastAsia="ko-KR"/>
        </w:rPr>
        <w:t xml:space="preserve"> and decision</w:t>
      </w:r>
    </w:p>
    <w:p w14:paraId="18DD1F4F" w14:textId="77777777" w:rsidR="00AB2066" w:rsidRPr="00873A21" w:rsidRDefault="00AB2066" w:rsidP="00AB2066">
      <w:pPr>
        <w:pStyle w:val="1"/>
      </w:pPr>
      <w:r w:rsidRPr="00873A21">
        <w:t>Introduction</w:t>
      </w:r>
    </w:p>
    <w:p w14:paraId="7C0E43F7" w14:textId="25918C42" w:rsidR="00CC338E" w:rsidRPr="00873A21" w:rsidRDefault="00CC338E" w:rsidP="00CC338E">
      <w:pPr>
        <w:spacing w:before="120" w:after="120" w:line="240" w:lineRule="auto"/>
        <w:ind w:left="0" w:firstLineChars="100" w:firstLine="220"/>
        <w:rPr>
          <w:rFonts w:eastAsia="바탕"/>
          <w:sz w:val="22"/>
          <w:szCs w:val="22"/>
          <w:lang w:eastAsia="ko-KR"/>
        </w:rPr>
      </w:pPr>
      <w:r w:rsidRPr="00873A21">
        <w:rPr>
          <w:rFonts w:eastAsia="바탕" w:hint="eastAsia"/>
          <w:sz w:val="22"/>
          <w:szCs w:val="22"/>
          <w:lang w:eastAsia="ko-KR"/>
        </w:rPr>
        <w:t>T</w:t>
      </w:r>
      <w:r w:rsidRPr="00873A21">
        <w:rPr>
          <w:rFonts w:eastAsia="바탕"/>
          <w:sz w:val="22"/>
          <w:szCs w:val="22"/>
          <w:lang w:eastAsia="ko-KR"/>
        </w:rPr>
        <w:t xml:space="preserve">he </w:t>
      </w:r>
      <w:r w:rsidRPr="00873A21">
        <w:rPr>
          <w:rFonts w:eastAsia="바탕" w:hint="eastAsia"/>
          <w:sz w:val="22"/>
          <w:szCs w:val="22"/>
          <w:lang w:eastAsia="ko-KR"/>
        </w:rPr>
        <w:t xml:space="preserve">following were agreed in the </w:t>
      </w:r>
      <w:r w:rsidRPr="00873A21">
        <w:rPr>
          <w:rFonts w:eastAsia="바탕"/>
          <w:sz w:val="22"/>
          <w:szCs w:val="22"/>
          <w:lang w:eastAsia="ko-KR"/>
        </w:rPr>
        <w:t>RAN</w:t>
      </w:r>
      <w:r w:rsidRPr="00873A21">
        <w:rPr>
          <w:rFonts w:eastAsia="바탕" w:hint="eastAsia"/>
          <w:sz w:val="22"/>
          <w:szCs w:val="22"/>
          <w:lang w:eastAsia="ko-KR"/>
        </w:rPr>
        <w:t>1#1</w:t>
      </w:r>
      <w:r w:rsidR="0032017F">
        <w:rPr>
          <w:rFonts w:eastAsia="바탕" w:hint="eastAsia"/>
          <w:sz w:val="22"/>
          <w:szCs w:val="22"/>
          <w:lang w:eastAsia="ko-KR"/>
        </w:rPr>
        <w:t>19</w:t>
      </w:r>
      <w:r w:rsidRPr="00873A21">
        <w:rPr>
          <w:rFonts w:eastAsia="바탕" w:hint="eastAsia"/>
          <w:sz w:val="22"/>
          <w:szCs w:val="22"/>
          <w:lang w:eastAsia="ko-KR"/>
        </w:rPr>
        <w:t xml:space="preserve"> [1]</w:t>
      </w:r>
      <w:r w:rsidRPr="00873A21">
        <w:rPr>
          <w:rFonts w:eastAsia="바탕"/>
          <w:sz w:val="22"/>
          <w:szCs w:val="22"/>
          <w:lang w:eastAsia="ko-KR"/>
        </w:rPr>
        <w:t>.</w:t>
      </w:r>
    </w:p>
    <w:tbl>
      <w:tblPr>
        <w:tblStyle w:val="aa"/>
        <w:tblW w:w="0" w:type="auto"/>
        <w:tblLook w:val="04A0" w:firstRow="1" w:lastRow="0" w:firstColumn="1" w:lastColumn="0" w:noHBand="0" w:noVBand="1"/>
      </w:tblPr>
      <w:tblGrid>
        <w:gridCol w:w="9016"/>
      </w:tblGrid>
      <w:tr w:rsidR="00CC338E" w:rsidRPr="00873A21" w14:paraId="5A99173B" w14:textId="77777777" w:rsidTr="00CA5A3E">
        <w:tc>
          <w:tcPr>
            <w:tcW w:w="9016" w:type="dxa"/>
          </w:tcPr>
          <w:p w14:paraId="15FAF0A6" w14:textId="77777777" w:rsidR="00B64F7A" w:rsidRPr="00873A21" w:rsidRDefault="00B64F7A" w:rsidP="00B64F7A">
            <w:pPr>
              <w:spacing w:before="0" w:after="0" w:line="240" w:lineRule="auto"/>
              <w:ind w:left="0" w:firstLine="0"/>
              <w:jc w:val="left"/>
              <w:rPr>
                <w:rFonts w:ascii="Times" w:eastAsia="바탕" w:hAnsi="Times"/>
                <w:b/>
                <w:bCs/>
                <w:szCs w:val="24"/>
                <w:lang w:eastAsia="zh-CN" w:bidi="ar"/>
              </w:rPr>
            </w:pPr>
            <w:r w:rsidRPr="00873A21">
              <w:rPr>
                <w:rFonts w:ascii="Times" w:eastAsia="바탕" w:hAnsi="Times"/>
                <w:b/>
                <w:bCs/>
                <w:szCs w:val="24"/>
                <w:highlight w:val="green"/>
                <w:lang w:eastAsia="zh-CN" w:bidi="ar"/>
              </w:rPr>
              <w:t>Agreement</w:t>
            </w:r>
          </w:p>
          <w:p w14:paraId="56EEC667" w14:textId="77777777" w:rsidR="00B64F7A" w:rsidRPr="00873A21" w:rsidRDefault="00B64F7A" w:rsidP="00B64F7A">
            <w:pPr>
              <w:spacing w:before="0" w:after="0" w:line="240" w:lineRule="auto"/>
              <w:ind w:left="0" w:firstLine="0"/>
              <w:jc w:val="left"/>
              <w:rPr>
                <w:rFonts w:ascii="Times" w:eastAsia="바탕" w:hAnsi="Times"/>
              </w:rPr>
            </w:pPr>
            <w:r w:rsidRPr="00873A21">
              <w:rPr>
                <w:rFonts w:ascii="Times" w:eastAsia="바탕" w:hAnsi="Times"/>
              </w:rPr>
              <w:t>At least support the case that the number of beams for LP-WUS/LP-SS is the same as the number of SSB beams.</w:t>
            </w:r>
          </w:p>
          <w:p w14:paraId="213E3CCE" w14:textId="77777777" w:rsidR="00B64F7A" w:rsidRPr="00873A21" w:rsidRDefault="00B64F7A" w:rsidP="00B64F7A">
            <w:pPr>
              <w:spacing w:before="0" w:after="0" w:line="240" w:lineRule="auto"/>
              <w:ind w:left="0" w:firstLine="0"/>
              <w:jc w:val="left"/>
              <w:rPr>
                <w:rFonts w:ascii="Times" w:eastAsia="바탕" w:hAnsi="Times"/>
                <w:szCs w:val="24"/>
                <w:lang w:eastAsia="zh-CN" w:bidi="ar"/>
              </w:rPr>
            </w:pPr>
          </w:p>
          <w:p w14:paraId="6BAF6713" w14:textId="77777777" w:rsidR="00B64F7A" w:rsidRPr="00873A21" w:rsidRDefault="00B64F7A" w:rsidP="00B64F7A">
            <w:pPr>
              <w:spacing w:before="0" w:after="0" w:line="240" w:lineRule="auto"/>
              <w:ind w:left="0" w:firstLine="0"/>
              <w:jc w:val="left"/>
              <w:rPr>
                <w:rFonts w:ascii="Times" w:eastAsia="바탕" w:hAnsi="Times"/>
                <w:b/>
                <w:bCs/>
              </w:rPr>
            </w:pPr>
            <w:r w:rsidRPr="00873A21">
              <w:rPr>
                <w:rFonts w:ascii="Times" w:eastAsia="바탕" w:hAnsi="Times"/>
                <w:b/>
                <w:bCs/>
              </w:rPr>
              <w:t>Conclusion</w:t>
            </w:r>
          </w:p>
          <w:p w14:paraId="4312459A" w14:textId="77777777" w:rsidR="00B64F7A" w:rsidRPr="00873A21" w:rsidRDefault="00B64F7A" w:rsidP="00B64F7A">
            <w:pPr>
              <w:spacing w:before="0" w:after="0" w:line="240" w:lineRule="auto"/>
              <w:ind w:left="0" w:firstLine="0"/>
              <w:jc w:val="left"/>
              <w:rPr>
                <w:rFonts w:ascii="Times" w:eastAsia="바탕" w:hAnsi="Times"/>
                <w:szCs w:val="24"/>
              </w:rPr>
            </w:pPr>
            <w:r w:rsidRPr="00873A21">
              <w:rPr>
                <w:rFonts w:ascii="Times" w:eastAsia="바탕" w:hAnsi="Times"/>
                <w:szCs w:val="24"/>
              </w:rPr>
              <w:t>Do not support one-to-multiple mapping between the LP-WUS/LP-SS beams and the SSB beams.</w:t>
            </w:r>
          </w:p>
          <w:p w14:paraId="2F050EF8" w14:textId="77777777" w:rsidR="00B64F7A" w:rsidRPr="00873A21" w:rsidRDefault="00B64F7A" w:rsidP="00B64F7A">
            <w:pPr>
              <w:spacing w:before="0" w:after="0" w:line="240" w:lineRule="auto"/>
              <w:ind w:left="0" w:firstLine="0"/>
              <w:jc w:val="left"/>
              <w:rPr>
                <w:rFonts w:ascii="Times" w:eastAsia="바탕" w:hAnsi="Times"/>
                <w:b/>
                <w:bCs/>
              </w:rPr>
            </w:pPr>
          </w:p>
          <w:p w14:paraId="701C1AC1" w14:textId="77777777" w:rsidR="00B64F7A" w:rsidRPr="00873A21" w:rsidRDefault="00B64F7A" w:rsidP="00B64F7A">
            <w:pPr>
              <w:spacing w:before="0" w:after="0" w:line="240" w:lineRule="auto"/>
              <w:ind w:left="0" w:firstLine="0"/>
              <w:jc w:val="left"/>
              <w:rPr>
                <w:rFonts w:ascii="Times" w:eastAsia="바탕" w:hAnsi="Times"/>
                <w:b/>
                <w:bCs/>
              </w:rPr>
            </w:pPr>
            <w:r w:rsidRPr="00873A21">
              <w:rPr>
                <w:rFonts w:ascii="Times" w:eastAsia="바탕" w:hAnsi="Times"/>
                <w:b/>
                <w:bCs/>
              </w:rPr>
              <w:t>Conclusion</w:t>
            </w:r>
          </w:p>
          <w:p w14:paraId="013B5614" w14:textId="77777777" w:rsidR="00B64F7A" w:rsidRPr="00873A21" w:rsidRDefault="00B64F7A" w:rsidP="00B64F7A">
            <w:pPr>
              <w:spacing w:before="0" w:after="0" w:line="240" w:lineRule="auto"/>
              <w:ind w:left="0" w:firstLine="0"/>
              <w:jc w:val="left"/>
              <w:rPr>
                <w:rFonts w:ascii="Times" w:eastAsia="바탕" w:hAnsi="Times"/>
                <w:szCs w:val="24"/>
              </w:rPr>
            </w:pPr>
            <w:r w:rsidRPr="00873A21">
              <w:rPr>
                <w:rFonts w:ascii="Times" w:eastAsia="바탕" w:hAnsi="Times"/>
                <w:szCs w:val="24"/>
              </w:rPr>
              <w:t>No additional RAN1 specification impact specific to support multiple-to-one mapping between the LP-WUS/LP-SS beams and the SSB beams.</w:t>
            </w:r>
          </w:p>
          <w:p w14:paraId="5C61E966" w14:textId="77777777" w:rsidR="00B64F7A" w:rsidRPr="00873A21" w:rsidRDefault="00B64F7A" w:rsidP="00B64F7A">
            <w:pPr>
              <w:spacing w:before="0" w:after="0" w:line="240" w:lineRule="auto"/>
              <w:ind w:left="0" w:firstLine="0"/>
              <w:jc w:val="left"/>
              <w:rPr>
                <w:rFonts w:ascii="Times" w:eastAsia="바탕" w:hAnsi="Times"/>
                <w:szCs w:val="24"/>
                <w:lang w:eastAsia="zh-CN" w:bidi="ar"/>
              </w:rPr>
            </w:pPr>
          </w:p>
          <w:p w14:paraId="3343C75F" w14:textId="77777777" w:rsidR="00B64F7A" w:rsidRPr="00873A21" w:rsidRDefault="00B64F7A" w:rsidP="00B64F7A">
            <w:pPr>
              <w:spacing w:before="0" w:after="0" w:line="240" w:lineRule="auto"/>
              <w:ind w:left="0" w:firstLine="0"/>
              <w:jc w:val="left"/>
              <w:rPr>
                <w:rFonts w:ascii="Times" w:eastAsia="바탕" w:hAnsi="Times"/>
                <w:szCs w:val="24"/>
                <w:lang w:eastAsia="zh-CN" w:bidi="ar"/>
              </w:rPr>
            </w:pPr>
            <w:r w:rsidRPr="00873A21">
              <w:rPr>
                <w:rFonts w:ascii="Times" w:eastAsia="바탕" w:hAnsi="Times"/>
                <w:b/>
                <w:bCs/>
                <w:szCs w:val="24"/>
                <w:lang w:eastAsia="zh-CN" w:bidi="ar"/>
              </w:rPr>
              <w:t>R1-2409815</w:t>
            </w:r>
            <w:r w:rsidRPr="00873A21">
              <w:rPr>
                <w:rFonts w:ascii="Times" w:eastAsia="바탕" w:hAnsi="Times"/>
                <w:szCs w:val="24"/>
                <w:lang w:eastAsia="zh-CN" w:bidi="ar"/>
              </w:rPr>
              <w:tab/>
              <w:t>Summary #2 on LP-WUS operation in IDLE/INACTIVE mode</w:t>
            </w:r>
            <w:r w:rsidRPr="00873A21">
              <w:rPr>
                <w:rFonts w:ascii="Times" w:eastAsia="바탕" w:hAnsi="Times"/>
                <w:szCs w:val="24"/>
                <w:lang w:eastAsia="zh-CN" w:bidi="ar"/>
              </w:rPr>
              <w:tab/>
              <w:t>Moderator (Apple)</w:t>
            </w:r>
          </w:p>
          <w:p w14:paraId="4A445A3B" w14:textId="77777777" w:rsidR="00B64F7A" w:rsidRPr="00873A21" w:rsidRDefault="00B64F7A" w:rsidP="00B64F7A">
            <w:pPr>
              <w:spacing w:before="0" w:after="0" w:line="240" w:lineRule="auto"/>
              <w:ind w:left="0" w:firstLine="0"/>
              <w:jc w:val="left"/>
              <w:rPr>
                <w:rFonts w:ascii="Times" w:eastAsia="바탕" w:hAnsi="Times"/>
                <w:szCs w:val="24"/>
                <w:lang w:eastAsia="zh-CN" w:bidi="ar"/>
              </w:rPr>
            </w:pPr>
          </w:p>
          <w:p w14:paraId="3B4677A7" w14:textId="77777777" w:rsidR="00B64F7A" w:rsidRPr="00873A21" w:rsidRDefault="00B64F7A" w:rsidP="00B64F7A">
            <w:pPr>
              <w:spacing w:before="0" w:after="0" w:line="240" w:lineRule="auto"/>
              <w:ind w:left="0" w:firstLine="0"/>
              <w:jc w:val="left"/>
              <w:rPr>
                <w:rFonts w:ascii="Times" w:eastAsia="바탕" w:hAnsi="Times"/>
                <w:b/>
                <w:bCs/>
                <w:szCs w:val="24"/>
                <w:lang w:eastAsia="zh-CN" w:bidi="ar"/>
              </w:rPr>
            </w:pPr>
            <w:r w:rsidRPr="00873A21">
              <w:rPr>
                <w:rFonts w:ascii="Times" w:eastAsia="바탕" w:hAnsi="Times"/>
                <w:b/>
                <w:bCs/>
                <w:szCs w:val="24"/>
                <w:highlight w:val="green"/>
                <w:lang w:eastAsia="zh-CN" w:bidi="ar"/>
              </w:rPr>
              <w:t>Agreement</w:t>
            </w:r>
          </w:p>
          <w:p w14:paraId="196922ED" w14:textId="77777777" w:rsidR="00B64F7A" w:rsidRPr="00873A21" w:rsidRDefault="00B64F7A" w:rsidP="00B64F7A">
            <w:pPr>
              <w:spacing w:before="0" w:after="0" w:line="240" w:lineRule="auto"/>
              <w:ind w:left="0" w:firstLine="0"/>
              <w:rPr>
                <w:rFonts w:ascii="Times" w:eastAsia="바탕" w:hAnsi="Times"/>
                <w:szCs w:val="24"/>
                <w:lang w:eastAsia="x-none"/>
              </w:rPr>
            </w:pPr>
            <w:r w:rsidRPr="00873A21">
              <w:rPr>
                <w:rFonts w:ascii="Times" w:eastAsia="바탕" w:hAnsi="Times"/>
                <w:szCs w:val="24"/>
                <w:lang w:eastAsia="x-none"/>
              </w:rPr>
              <w:t>For the offset value(s) between an LO and a reference PO/PF, down-select between</w:t>
            </w:r>
          </w:p>
          <w:p w14:paraId="716DAF18" w14:textId="77777777" w:rsidR="00B64F7A" w:rsidRPr="00873A21" w:rsidRDefault="00B64F7A" w:rsidP="00B64F7A">
            <w:pPr>
              <w:numPr>
                <w:ilvl w:val="0"/>
                <w:numId w:val="77"/>
              </w:numPr>
              <w:spacing w:before="0" w:after="0" w:line="240" w:lineRule="auto"/>
              <w:jc w:val="left"/>
              <w:rPr>
                <w:rFonts w:ascii="Times" w:eastAsia="바탕" w:hAnsi="Times"/>
                <w:szCs w:val="24"/>
                <w:lang w:eastAsia="zh-CN"/>
              </w:rPr>
            </w:pPr>
            <w:r w:rsidRPr="00873A21">
              <w:rPr>
                <w:rFonts w:ascii="Times" w:eastAsia="바탕" w:hAnsi="Times"/>
                <w:szCs w:val="24"/>
                <w:lang w:eastAsia="zh-CN"/>
              </w:rPr>
              <w:t>Option 1-1</w:t>
            </w:r>
          </w:p>
          <w:p w14:paraId="17E3131F" w14:textId="77777777" w:rsidR="00B64F7A" w:rsidRPr="00873A21" w:rsidRDefault="00B64F7A" w:rsidP="00B64F7A">
            <w:pPr>
              <w:numPr>
                <w:ilvl w:val="0"/>
                <w:numId w:val="77"/>
              </w:numPr>
              <w:spacing w:before="0" w:after="0" w:line="240" w:lineRule="auto"/>
              <w:jc w:val="left"/>
              <w:rPr>
                <w:rFonts w:ascii="Times" w:eastAsia="바탕" w:hAnsi="Times"/>
                <w:szCs w:val="24"/>
                <w:lang w:eastAsia="zh-CN"/>
              </w:rPr>
            </w:pPr>
            <w:r w:rsidRPr="00873A21">
              <w:rPr>
                <w:rFonts w:ascii="Times" w:eastAsia="바탕" w:hAnsi="Times"/>
                <w:szCs w:val="24"/>
                <w:lang w:eastAsia="zh-CN"/>
              </w:rPr>
              <w:t>Configurability between Option 1-1 and Option 1-2</w:t>
            </w:r>
          </w:p>
          <w:p w14:paraId="7D615936" w14:textId="77777777" w:rsidR="00B64F7A" w:rsidRPr="00873A21" w:rsidRDefault="00B64F7A" w:rsidP="00B64F7A">
            <w:pPr>
              <w:numPr>
                <w:ilvl w:val="0"/>
                <w:numId w:val="77"/>
              </w:numPr>
              <w:spacing w:before="0" w:after="0" w:line="240" w:lineRule="auto"/>
              <w:jc w:val="left"/>
              <w:rPr>
                <w:rFonts w:ascii="Times" w:eastAsia="바탕" w:hAnsi="Times"/>
                <w:szCs w:val="24"/>
                <w:lang w:eastAsia="zh-CN"/>
              </w:rPr>
            </w:pPr>
            <w:r w:rsidRPr="00873A21">
              <w:rPr>
                <w:rFonts w:ascii="Times" w:eastAsia="바탕" w:hAnsi="Times"/>
                <w:szCs w:val="24"/>
                <w:lang w:eastAsia="zh-CN"/>
              </w:rPr>
              <w:t>Option 2B-1</w:t>
            </w:r>
          </w:p>
          <w:p w14:paraId="1AA85B5D" w14:textId="77777777" w:rsidR="00B64F7A" w:rsidRPr="00873A21" w:rsidRDefault="00B64F7A" w:rsidP="00B64F7A">
            <w:pPr>
              <w:spacing w:before="0" w:after="0" w:line="240" w:lineRule="auto"/>
              <w:ind w:left="0" w:firstLine="0"/>
              <w:jc w:val="left"/>
              <w:rPr>
                <w:rFonts w:ascii="Times" w:eastAsia="바탕" w:hAnsi="Times"/>
                <w:szCs w:val="24"/>
                <w:lang w:eastAsia="zh-CN" w:bidi="ar"/>
              </w:rPr>
            </w:pPr>
          </w:p>
          <w:p w14:paraId="47C5C43E" w14:textId="77777777" w:rsidR="00B64F7A" w:rsidRPr="00873A21" w:rsidRDefault="00B64F7A" w:rsidP="00B64F7A">
            <w:pPr>
              <w:spacing w:before="0" w:after="0" w:line="240" w:lineRule="auto"/>
              <w:ind w:left="0" w:firstLine="0"/>
              <w:jc w:val="left"/>
              <w:rPr>
                <w:rFonts w:ascii="Times" w:eastAsia="바탕" w:hAnsi="Times"/>
                <w:b/>
                <w:bCs/>
                <w:szCs w:val="24"/>
                <w:lang w:eastAsia="zh-CN" w:bidi="ar"/>
              </w:rPr>
            </w:pPr>
            <w:r w:rsidRPr="00873A21">
              <w:rPr>
                <w:rFonts w:ascii="Times" w:eastAsia="바탕" w:hAnsi="Times"/>
                <w:b/>
                <w:bCs/>
                <w:szCs w:val="24"/>
                <w:highlight w:val="green"/>
                <w:lang w:eastAsia="zh-CN" w:bidi="ar"/>
              </w:rPr>
              <w:t>Agreement</w:t>
            </w:r>
          </w:p>
          <w:p w14:paraId="090666FA" w14:textId="77777777" w:rsidR="00B64F7A" w:rsidRPr="00873A21" w:rsidRDefault="00B64F7A" w:rsidP="00B64F7A">
            <w:pPr>
              <w:spacing w:before="0" w:after="0" w:line="240" w:lineRule="auto"/>
              <w:ind w:left="0" w:firstLine="0"/>
              <w:jc w:val="left"/>
              <w:rPr>
                <w:rFonts w:ascii="Times" w:eastAsia="바탕" w:hAnsi="Times"/>
                <w:szCs w:val="24"/>
                <w:lang w:eastAsia="zh-CN" w:bidi="ar"/>
              </w:rPr>
            </w:pPr>
            <w:r w:rsidRPr="00873A21">
              <w:rPr>
                <w:rFonts w:ascii="Times" w:eastAsia="바탕" w:hAnsi="Times"/>
                <w:szCs w:val="24"/>
                <w:lang w:eastAsia="zh-CN" w:bidi="ar"/>
              </w:rPr>
              <w:t>At least for the 1:1 LO to PO mapping,</w:t>
            </w:r>
          </w:p>
          <w:p w14:paraId="55A9403D" w14:textId="77777777" w:rsidR="00B64F7A" w:rsidRPr="00873A21" w:rsidRDefault="00B64F7A" w:rsidP="00B64F7A">
            <w:pPr>
              <w:numPr>
                <w:ilvl w:val="0"/>
                <w:numId w:val="76"/>
              </w:numPr>
              <w:spacing w:before="0" w:after="0" w:line="240" w:lineRule="auto"/>
              <w:jc w:val="left"/>
              <w:rPr>
                <w:rFonts w:ascii="Times" w:eastAsia="바탕" w:hAnsi="Times"/>
                <w:szCs w:val="24"/>
                <w:lang w:eastAsia="zh-CN" w:bidi="ar"/>
              </w:rPr>
            </w:pPr>
            <w:r w:rsidRPr="00873A21">
              <w:rPr>
                <w:rFonts w:ascii="Times" w:eastAsia="바탕" w:hAnsi="Times"/>
                <w:szCs w:val="24"/>
                <w:lang w:eastAsia="zh-CN" w:bidi="ar"/>
              </w:rPr>
              <w:t>The maximum value of M for Option A or Option B with G=1 (if either of them is supported) is 4.</w:t>
            </w:r>
          </w:p>
          <w:p w14:paraId="4D600E1C" w14:textId="77777777" w:rsidR="00CC338E" w:rsidRPr="000C085B" w:rsidRDefault="00CC338E" w:rsidP="00B64F7A">
            <w:pPr>
              <w:spacing w:before="0" w:after="0" w:line="240" w:lineRule="auto"/>
              <w:ind w:left="0" w:firstLine="0"/>
              <w:jc w:val="left"/>
              <w:rPr>
                <w:rFonts w:eastAsiaTheme="minorEastAsia"/>
                <w:lang w:eastAsia="ko-KR"/>
              </w:rPr>
            </w:pPr>
          </w:p>
          <w:p w14:paraId="436C0389" w14:textId="77777777" w:rsidR="00B13B35" w:rsidRPr="009078E5" w:rsidRDefault="00B13B35" w:rsidP="009078E5">
            <w:pPr>
              <w:pStyle w:val="ab"/>
              <w:spacing w:after="0"/>
              <w:ind w:left="0" w:firstLine="0"/>
              <w:rPr>
                <w:b/>
                <w:bCs/>
                <w:lang w:val="en-US"/>
              </w:rPr>
            </w:pPr>
            <w:r w:rsidRPr="009078E5">
              <w:rPr>
                <w:b/>
                <w:bCs/>
                <w:lang w:val="en-US"/>
              </w:rPr>
              <w:t>For future meetings:</w:t>
            </w:r>
          </w:p>
          <w:p w14:paraId="3B6284F7" w14:textId="77777777" w:rsidR="00B13B35" w:rsidRPr="00873A21" w:rsidRDefault="00B13B35" w:rsidP="00B13B35">
            <w:pPr>
              <w:spacing w:before="0" w:after="0" w:line="240" w:lineRule="auto"/>
              <w:ind w:left="0" w:firstLine="0"/>
              <w:rPr>
                <w:rFonts w:ascii="Times" w:eastAsia="바탕" w:hAnsi="Times"/>
                <w:szCs w:val="24"/>
                <w:lang w:eastAsia="x-none"/>
              </w:rPr>
            </w:pPr>
            <w:r w:rsidRPr="00873A21">
              <w:rPr>
                <w:rFonts w:ascii="Times" w:eastAsia="바탕" w:hAnsi="Times"/>
                <w:szCs w:val="24"/>
                <w:lang w:eastAsia="x-none"/>
              </w:rPr>
              <w:t>Consider the following alternatives for UE capability report on the wake-up delay:</w:t>
            </w:r>
          </w:p>
          <w:p w14:paraId="4D93BB04" w14:textId="77777777" w:rsidR="00B13B35" w:rsidRPr="00873A21" w:rsidRDefault="00B13B35" w:rsidP="00B13B35">
            <w:pPr>
              <w:numPr>
                <w:ilvl w:val="0"/>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Alt 1: For the 3 candidate values for the wake-up delay capability report, support {[80ms], [500ms] and [900ms]}.</w:t>
            </w:r>
          </w:p>
          <w:p w14:paraId="377A66A4" w14:textId="77777777" w:rsidR="00B13B35" w:rsidRPr="00873A21" w:rsidRDefault="00B13B35" w:rsidP="00B13B35">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The reported values assume SSB periodicity of 20ms, where [80ms] assumes [3] SSBs needed for synchronization, [500ms] and [900ms] assume [5] SSBs needed for synchronization. </w:t>
            </w:r>
          </w:p>
          <w:p w14:paraId="6DC0616A" w14:textId="77777777" w:rsidR="00B13B35" w:rsidRPr="00873A21" w:rsidRDefault="00B13B35" w:rsidP="00B13B35">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translation of wake-up delay for different SSB periodicities</w:t>
            </w:r>
          </w:p>
          <w:p w14:paraId="0866166C" w14:textId="77777777" w:rsidR="00B13B35" w:rsidRPr="00873A21" w:rsidRDefault="00B13B35" w:rsidP="00B13B35">
            <w:pPr>
              <w:numPr>
                <w:ilvl w:val="0"/>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Alt 2: For the wake-up delay capability report, UE reports a pair of values for main radio ramp up and the number of SSBs needed for synchronization (D, NSSB). Support the following 3 candidate capabilities: {[(20ms, 3), (400ms, 5), (800ms, 5)]}.</w:t>
            </w:r>
          </w:p>
          <w:p w14:paraId="4F76EAE6" w14:textId="77777777" w:rsidR="00B13B35" w:rsidRPr="00873A21" w:rsidRDefault="00B13B35" w:rsidP="00B13B35">
            <w:pPr>
              <w:numPr>
                <w:ilvl w:val="0"/>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01E6634" w14:textId="77777777" w:rsidR="00B13B35" w:rsidRPr="00873A21" w:rsidRDefault="00B13B35" w:rsidP="00B13B35">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3 candidate values for the main radio ramp up time: {[20ms, 400ms, 800ms]}</w:t>
            </w:r>
          </w:p>
          <w:p w14:paraId="49439AE7" w14:textId="77777777" w:rsidR="00B13B35" w:rsidRPr="00873A21" w:rsidRDefault="00B13B35" w:rsidP="00B13B35">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The number of SSBs needed for synchronization is defined as [3, 5, 5] for [20ms, 400ms, 800ms] main radio ramp up time, respectively.</w:t>
            </w:r>
          </w:p>
          <w:p w14:paraId="4E17B86E" w14:textId="77777777" w:rsidR="00B13B35" w:rsidRPr="00873A21" w:rsidRDefault="00B13B35" w:rsidP="00B13B35">
            <w:pPr>
              <w:spacing w:before="0" w:after="0" w:line="240" w:lineRule="auto"/>
              <w:ind w:left="0" w:firstLine="0"/>
              <w:jc w:val="left"/>
              <w:rPr>
                <w:rFonts w:ascii="Times" w:eastAsia="바탕" w:hAnsi="Times"/>
                <w:szCs w:val="24"/>
              </w:rPr>
            </w:pPr>
            <w:r w:rsidRPr="00873A21">
              <w:rPr>
                <w:rFonts w:ascii="Times" w:eastAsia="바탕" w:hAnsi="Times"/>
                <w:szCs w:val="24"/>
              </w:rPr>
              <w:lastRenderedPageBreak/>
              <w:t>Alt 4: Modify the previous agreement on UE capability report on the wake-up delay to UE capability report on the main radio ramp up time. The time needed for synchronization will be defined by RAN4 requirements later.</w:t>
            </w:r>
          </w:p>
          <w:p w14:paraId="7A3A35AF" w14:textId="77777777" w:rsidR="00B13B35" w:rsidRPr="00873A21" w:rsidRDefault="00B13B35" w:rsidP="00B13B35">
            <w:pPr>
              <w:spacing w:before="0" w:after="0" w:line="240" w:lineRule="auto"/>
              <w:ind w:left="0" w:firstLine="0"/>
              <w:jc w:val="left"/>
              <w:rPr>
                <w:rFonts w:ascii="Times" w:eastAsia="바탕" w:hAnsi="Times"/>
                <w:lang w:eastAsia="ko-KR"/>
              </w:rPr>
            </w:pPr>
          </w:p>
          <w:p w14:paraId="20A3042D" w14:textId="77777777" w:rsidR="007B2109" w:rsidRPr="00873A21" w:rsidRDefault="007B2109" w:rsidP="007B2109">
            <w:pPr>
              <w:spacing w:before="0" w:after="0" w:line="240" w:lineRule="auto"/>
              <w:ind w:left="0" w:firstLine="0"/>
              <w:jc w:val="left"/>
              <w:rPr>
                <w:rFonts w:ascii="Times" w:eastAsia="바탕" w:hAnsi="Times"/>
                <w:b/>
                <w:bCs/>
                <w:szCs w:val="24"/>
                <w:lang w:eastAsia="zh-CN" w:bidi="ar"/>
              </w:rPr>
            </w:pPr>
            <w:r w:rsidRPr="00873A21">
              <w:rPr>
                <w:rFonts w:ascii="Times" w:eastAsia="바탕" w:hAnsi="Times"/>
                <w:b/>
                <w:bCs/>
                <w:szCs w:val="24"/>
                <w:highlight w:val="green"/>
                <w:lang w:eastAsia="zh-CN" w:bidi="ar"/>
              </w:rPr>
              <w:t>Agreement</w:t>
            </w:r>
          </w:p>
          <w:p w14:paraId="28E3E740" w14:textId="77777777" w:rsidR="007B2109" w:rsidRPr="00873A21" w:rsidRDefault="007B2109" w:rsidP="007B2109">
            <w:pPr>
              <w:spacing w:before="0" w:after="0" w:line="240" w:lineRule="auto"/>
              <w:ind w:left="0" w:firstLine="0"/>
              <w:jc w:val="left"/>
              <w:rPr>
                <w:rFonts w:ascii="Times" w:eastAsia="바탕" w:hAnsi="Times"/>
                <w:szCs w:val="24"/>
              </w:rPr>
            </w:pPr>
            <w:r w:rsidRPr="00873A21">
              <w:rPr>
                <w:rFonts w:ascii="Times" w:eastAsia="바탕" w:hAnsi="Times"/>
                <w:szCs w:val="24"/>
              </w:rPr>
              <w:t>Each LP-WUS or LP-SS is QCLed with an SSB with [select one from ‘typeA’, ‘typeC’], and when applicable, ‘typeD’ with the same SSB.</w:t>
            </w:r>
          </w:p>
          <w:p w14:paraId="047D57F5" w14:textId="77777777" w:rsidR="00B13B35" w:rsidRPr="00873A21" w:rsidRDefault="00B13B35" w:rsidP="00B13B35">
            <w:pPr>
              <w:spacing w:before="0" w:after="0" w:line="240" w:lineRule="auto"/>
              <w:ind w:left="0" w:firstLine="0"/>
              <w:jc w:val="left"/>
              <w:rPr>
                <w:rFonts w:ascii="Times" w:eastAsia="바탕" w:hAnsi="Times"/>
                <w:lang w:eastAsia="ko-KR"/>
              </w:rPr>
            </w:pPr>
          </w:p>
          <w:p w14:paraId="0DFCAD95" w14:textId="77777777" w:rsidR="007B2109" w:rsidRPr="00873A21" w:rsidRDefault="007B2109" w:rsidP="007B2109">
            <w:pPr>
              <w:spacing w:before="0" w:after="0" w:line="240" w:lineRule="auto"/>
              <w:ind w:left="0" w:firstLine="0"/>
              <w:jc w:val="left"/>
              <w:rPr>
                <w:rFonts w:ascii="Times" w:eastAsia="바탕" w:hAnsi="Times"/>
                <w:b/>
                <w:bCs/>
                <w:szCs w:val="24"/>
              </w:rPr>
            </w:pPr>
            <w:r w:rsidRPr="00873A21">
              <w:rPr>
                <w:rFonts w:ascii="Times" w:eastAsia="바탕" w:hAnsi="Times"/>
                <w:b/>
                <w:bCs/>
                <w:szCs w:val="24"/>
                <w:highlight w:val="darkYellow"/>
              </w:rPr>
              <w:t>Working Assumption</w:t>
            </w:r>
          </w:p>
          <w:p w14:paraId="319BE148" w14:textId="77777777" w:rsidR="007B2109" w:rsidRPr="00873A21" w:rsidRDefault="007B2109" w:rsidP="007B2109">
            <w:pPr>
              <w:spacing w:before="0" w:after="0" w:line="240" w:lineRule="auto"/>
              <w:ind w:left="0" w:firstLine="0"/>
              <w:rPr>
                <w:rFonts w:ascii="Times" w:eastAsia="바탕" w:hAnsi="Times"/>
                <w:szCs w:val="24"/>
                <w:lang w:eastAsia="zh-CN"/>
              </w:rPr>
            </w:pPr>
            <w:r w:rsidRPr="00873A21">
              <w:rPr>
                <w:rFonts w:ascii="Times" w:eastAsia="바탕" w:hAnsi="Times"/>
                <w:szCs w:val="24"/>
                <w:lang w:eastAsia="zh-CN"/>
              </w:rPr>
              <w:t>If LP-WUS design support 32 subgroups within one MO, do not support Option 3 for LO to PO mapping or Option B for MO configuration.</w:t>
            </w:r>
          </w:p>
          <w:p w14:paraId="78803B7C" w14:textId="77777777" w:rsidR="007B2109" w:rsidRPr="009078E5" w:rsidRDefault="007B2109" w:rsidP="00B13B35">
            <w:pPr>
              <w:spacing w:before="0" w:after="0" w:line="240" w:lineRule="auto"/>
              <w:ind w:left="0" w:firstLine="0"/>
              <w:jc w:val="left"/>
              <w:rPr>
                <w:rFonts w:ascii="Times" w:eastAsia="바탕" w:hAnsi="Times"/>
                <w:lang w:eastAsia="ko-KR"/>
              </w:rPr>
            </w:pPr>
          </w:p>
          <w:p w14:paraId="73E95CC6" w14:textId="419A6ABB" w:rsidR="00B13B35" w:rsidRPr="009078E5" w:rsidRDefault="00B13B35" w:rsidP="00B13B35">
            <w:pPr>
              <w:spacing w:before="0" w:after="0" w:line="240" w:lineRule="auto"/>
              <w:ind w:left="0" w:firstLine="0"/>
              <w:jc w:val="left"/>
              <w:rPr>
                <w:rFonts w:eastAsiaTheme="minorEastAsia"/>
                <w:lang w:eastAsia="ko-KR"/>
              </w:rPr>
            </w:pPr>
          </w:p>
        </w:tc>
      </w:tr>
    </w:tbl>
    <w:p w14:paraId="2EA2C8D6" w14:textId="77777777" w:rsidR="00CA5A3E" w:rsidRPr="00873A21" w:rsidRDefault="00CA5A3E" w:rsidP="00153A0B">
      <w:pPr>
        <w:pStyle w:val="Doc"/>
      </w:pPr>
      <w:r w:rsidRPr="00873A21">
        <w:lastRenderedPageBreak/>
        <w:t>In this contribution, we discuss and provide views on LP-WUS operation in IDLE/INACTIVE modes.</w:t>
      </w:r>
    </w:p>
    <w:p w14:paraId="142F77A9" w14:textId="77777777" w:rsidR="00CC338E" w:rsidRPr="00873A21" w:rsidRDefault="00CC338E" w:rsidP="00153A0B">
      <w:pPr>
        <w:pStyle w:val="Doc"/>
      </w:pPr>
    </w:p>
    <w:p w14:paraId="01AE9E59" w14:textId="77777777" w:rsidR="00AB2066" w:rsidRPr="00873A21" w:rsidRDefault="00AB2066" w:rsidP="00AB2066">
      <w:pPr>
        <w:pStyle w:val="1"/>
      </w:pPr>
      <w:r w:rsidRPr="00873A21">
        <w:rPr>
          <w:rFonts w:hint="eastAsia"/>
        </w:rPr>
        <w:t>D</w:t>
      </w:r>
      <w:r w:rsidRPr="00873A21">
        <w:t>iscussion</w:t>
      </w:r>
    </w:p>
    <w:p w14:paraId="471CB46B" w14:textId="65244AC7" w:rsidR="005216FD" w:rsidRPr="00873A21" w:rsidRDefault="005216FD" w:rsidP="005216FD">
      <w:pPr>
        <w:pStyle w:val="1"/>
        <w:numPr>
          <w:ilvl w:val="1"/>
          <w:numId w:val="1"/>
        </w:numPr>
      </w:pPr>
      <w:r w:rsidRPr="00873A21">
        <w:t>LO-to-PO Mapping Configuration</w:t>
      </w:r>
    </w:p>
    <w:p w14:paraId="334238B3" w14:textId="77777777" w:rsidR="005216FD" w:rsidRPr="00873A21" w:rsidRDefault="005216FD" w:rsidP="00153A0B">
      <w:pPr>
        <w:pStyle w:val="Doc"/>
      </w:pPr>
      <w:r w:rsidRPr="00873A21">
        <w:t>According to RAN1#118bis agreements [1], two main options were considered for offset configuration between LO and PO. Based on these discussions and considering implementation aspects, this section proposes enhancements for LO-to-PO mapping configuration.</w:t>
      </w:r>
    </w:p>
    <w:tbl>
      <w:tblPr>
        <w:tblStyle w:val="aa"/>
        <w:tblW w:w="0" w:type="auto"/>
        <w:tblLook w:val="04A0" w:firstRow="1" w:lastRow="0" w:firstColumn="1" w:lastColumn="0" w:noHBand="0" w:noVBand="1"/>
      </w:tblPr>
      <w:tblGrid>
        <w:gridCol w:w="9016"/>
      </w:tblGrid>
      <w:tr w:rsidR="005216FD" w:rsidRPr="00873A21" w14:paraId="7D4AD720" w14:textId="77777777" w:rsidTr="005216FD">
        <w:tc>
          <w:tcPr>
            <w:tcW w:w="9016" w:type="dxa"/>
          </w:tcPr>
          <w:p w14:paraId="765DACE5" w14:textId="77777777" w:rsidR="005216FD" w:rsidRPr="00873A21" w:rsidRDefault="005216FD" w:rsidP="005216FD">
            <w:pPr>
              <w:spacing w:before="0" w:after="0" w:line="240" w:lineRule="auto"/>
              <w:ind w:left="0" w:firstLine="0"/>
              <w:jc w:val="left"/>
              <w:rPr>
                <w:rFonts w:ascii="Times" w:eastAsia="바탕" w:hAnsi="Times"/>
                <w:b/>
                <w:bCs/>
                <w:szCs w:val="24"/>
                <w:lang w:eastAsia="ko-KR" w:bidi="ar"/>
              </w:rPr>
            </w:pPr>
            <w:r w:rsidRPr="00873A21">
              <w:rPr>
                <w:rFonts w:ascii="Times" w:eastAsia="바탕" w:hAnsi="Times" w:hint="eastAsia"/>
                <w:b/>
                <w:bCs/>
                <w:szCs w:val="24"/>
                <w:highlight w:val="green"/>
                <w:lang w:eastAsia="ko-KR" w:bidi="ar"/>
              </w:rPr>
              <w:t>A</w:t>
            </w:r>
            <w:r w:rsidRPr="00873A21">
              <w:rPr>
                <w:rFonts w:ascii="Times" w:eastAsia="바탕" w:hAnsi="Times"/>
                <w:b/>
                <w:bCs/>
                <w:szCs w:val="24"/>
                <w:highlight w:val="green"/>
                <w:lang w:eastAsia="ko-KR" w:bidi="ar"/>
              </w:rPr>
              <w:t>g</w:t>
            </w:r>
            <w:r w:rsidRPr="00873A21">
              <w:rPr>
                <w:rFonts w:ascii="Times" w:eastAsia="바탕" w:hAnsi="Times" w:hint="eastAsia"/>
                <w:b/>
                <w:bCs/>
                <w:szCs w:val="24"/>
                <w:highlight w:val="green"/>
                <w:lang w:eastAsia="ko-KR" w:bidi="ar"/>
              </w:rPr>
              <w:t>reement</w:t>
            </w:r>
          </w:p>
          <w:p w14:paraId="02BECBE6" w14:textId="77777777" w:rsidR="005216FD" w:rsidRPr="00873A21" w:rsidRDefault="005216FD" w:rsidP="005216FD">
            <w:pPr>
              <w:spacing w:before="0" w:after="0" w:line="240" w:lineRule="auto"/>
              <w:ind w:left="0" w:firstLine="0"/>
              <w:jc w:val="left"/>
              <w:rPr>
                <w:rFonts w:ascii="Times" w:eastAsia="바탕" w:hAnsi="Times"/>
                <w:szCs w:val="24"/>
              </w:rPr>
            </w:pPr>
            <w:r w:rsidRPr="00873A21">
              <w:rPr>
                <w:rFonts w:ascii="Times" w:eastAsia="바탕" w:hAnsi="Times"/>
                <w:szCs w:val="24"/>
              </w:rPr>
              <w:t>For the offset value(s) between an LO and a reference PO/PF, consider the following options:</w:t>
            </w:r>
          </w:p>
          <w:p w14:paraId="6CA0F006" w14:textId="77777777" w:rsidR="005216FD" w:rsidRPr="00873A21" w:rsidRDefault="005216FD" w:rsidP="005216FD">
            <w:pPr>
              <w:numPr>
                <w:ilvl w:val="0"/>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524FC3B" w14:textId="77777777" w:rsidR="005216FD" w:rsidRPr="00873A21" w:rsidRDefault="005216FD" w:rsidP="005216FD">
            <w:pPr>
              <w:numPr>
                <w:ilvl w:val="0"/>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Option 1: gNB configures a single offset value.</w:t>
            </w:r>
          </w:p>
          <w:p w14:paraId="26ED637D" w14:textId="77777777" w:rsidR="005216FD" w:rsidRPr="00873A21" w:rsidRDefault="005216FD" w:rsidP="005216FD">
            <w:pPr>
              <w:numPr>
                <w:ilvl w:val="1"/>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If the gap between an LO and the PO</w:t>
            </w:r>
            <w:r w:rsidRPr="00873A21">
              <w:rPr>
                <w:rFonts w:ascii="Times" w:eastAsia="바탕" w:hAnsi="Times" w:hint="eastAsia"/>
                <w:szCs w:val="24"/>
                <w:lang w:eastAsia="x-none"/>
              </w:rPr>
              <w:t xml:space="preserve"> </w:t>
            </w:r>
            <w:r w:rsidRPr="00873A21">
              <w:rPr>
                <w:rFonts w:ascii="Times" w:eastAsia="바탕" w:hAnsi="Times"/>
                <w:szCs w:val="24"/>
                <w:lang w:eastAsia="x-none"/>
              </w:rPr>
              <w:t>associated with the offset</w:t>
            </w:r>
            <w:r w:rsidRPr="00873A21">
              <w:rPr>
                <w:rFonts w:ascii="Times" w:eastAsia="바탕" w:hAnsi="Times" w:hint="eastAsia"/>
                <w:szCs w:val="24"/>
                <w:lang w:eastAsia="x-none"/>
              </w:rPr>
              <w:t xml:space="preserve"> </w:t>
            </w:r>
            <w:r w:rsidRPr="00873A21">
              <w:rPr>
                <w:rFonts w:ascii="Times" w:eastAsia="바탕" w:hAnsi="Times"/>
                <w:szCs w:val="24"/>
                <w:lang w:eastAsia="x-none"/>
              </w:rPr>
              <w:t>is no less than the wake-up delay a UE supports, the UE monitors the PO associated with the offset after receiving a wake-up indication in a LP-WUS.</w:t>
            </w:r>
          </w:p>
          <w:p w14:paraId="7C0E7638" w14:textId="77777777" w:rsidR="005216FD" w:rsidRPr="00873A21" w:rsidRDefault="005216FD" w:rsidP="005216FD">
            <w:pPr>
              <w:numPr>
                <w:ilvl w:val="1"/>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Otherwise,</w:t>
            </w:r>
          </w:p>
          <w:p w14:paraId="51DA2AF1" w14:textId="77777777" w:rsidR="005216FD" w:rsidRPr="00873A21" w:rsidRDefault="005216FD" w:rsidP="005216FD">
            <w:pPr>
              <w:numPr>
                <w:ilvl w:val="2"/>
                <w:numId w:val="8"/>
              </w:numPr>
              <w:spacing w:before="0" w:after="0" w:line="240" w:lineRule="auto"/>
              <w:jc w:val="left"/>
              <w:rPr>
                <w:rFonts w:ascii="Times" w:eastAsia="바탕" w:hAnsi="Times"/>
                <w:szCs w:val="24"/>
                <w:lang w:eastAsia="x-none"/>
              </w:rPr>
            </w:pPr>
            <w:r w:rsidRPr="00873A21">
              <w:rPr>
                <w:rFonts w:ascii="Times" w:eastAsia="바탕" w:hAnsi="Times"/>
                <w:b/>
                <w:bCs/>
                <w:szCs w:val="24"/>
                <w:lang w:eastAsia="x-none"/>
              </w:rPr>
              <w:t>Option 1-1:</w:t>
            </w:r>
            <w:r w:rsidRPr="00873A21">
              <w:rPr>
                <w:rFonts w:ascii="Times" w:eastAsia="바탕" w:hAnsi="Times"/>
                <w:szCs w:val="24"/>
                <w:lang w:eastAsia="x-none"/>
              </w:rPr>
              <w:t xml:space="preserve"> the UE follows the legacy paging monitoring procedure.</w:t>
            </w:r>
          </w:p>
          <w:p w14:paraId="39AE4F45" w14:textId="77777777" w:rsidR="005216FD" w:rsidRPr="00873A21" w:rsidRDefault="005216FD" w:rsidP="005216FD">
            <w:pPr>
              <w:numPr>
                <w:ilvl w:val="2"/>
                <w:numId w:val="8"/>
              </w:numPr>
              <w:spacing w:before="0" w:after="0" w:line="240" w:lineRule="auto"/>
              <w:jc w:val="left"/>
              <w:rPr>
                <w:rFonts w:ascii="Times" w:eastAsia="바탕" w:hAnsi="Times"/>
                <w:szCs w:val="24"/>
                <w:lang w:eastAsia="x-none"/>
              </w:rPr>
            </w:pPr>
            <w:r w:rsidRPr="00873A21">
              <w:rPr>
                <w:rFonts w:ascii="Times" w:eastAsia="바탕" w:hAnsi="Times"/>
                <w:b/>
                <w:bCs/>
                <w:szCs w:val="24"/>
                <w:lang w:eastAsia="x-none"/>
              </w:rPr>
              <w:t>Option 1-2</w:t>
            </w:r>
            <w:r w:rsidRPr="00873A21">
              <w:rPr>
                <w:rFonts w:ascii="Times" w:eastAsia="바탕" w:hAnsi="Times"/>
                <w:szCs w:val="24"/>
                <w:lang w:eastAsia="x-none"/>
              </w:rPr>
              <w:t>: the UE monitors LP-WUS. If it receives a wake-up indication in a LP-WUS, it monitors the first PO after its reported wake-up delay.</w:t>
            </w:r>
          </w:p>
          <w:p w14:paraId="6F23DD3C" w14:textId="77777777" w:rsidR="005216FD" w:rsidRPr="00873A21" w:rsidRDefault="005216FD" w:rsidP="005216FD">
            <w:pPr>
              <w:numPr>
                <w:ilvl w:val="0"/>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Option 2: gNB configures one or multiple offset values.</w:t>
            </w:r>
          </w:p>
          <w:p w14:paraId="4DEB3876" w14:textId="77777777" w:rsidR="005216FD" w:rsidRPr="00873A21" w:rsidRDefault="005216FD" w:rsidP="005216FD">
            <w:pPr>
              <w:numPr>
                <w:ilvl w:val="1"/>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For the same PO, each offset corresponds to a LO.</w:t>
            </w:r>
          </w:p>
          <w:p w14:paraId="53E1F5D6" w14:textId="77777777" w:rsidR="005216FD" w:rsidRPr="00873A21" w:rsidRDefault="005216FD" w:rsidP="005216FD">
            <w:pPr>
              <w:numPr>
                <w:ilvl w:val="2"/>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This does not preclude the possibility that the same LO may correspond to different POs with different offset values.</w:t>
            </w:r>
          </w:p>
          <w:p w14:paraId="1EA0ECF5" w14:textId="77777777" w:rsidR="005216FD" w:rsidRPr="00873A21" w:rsidRDefault="005216FD" w:rsidP="005216FD">
            <w:pPr>
              <w:numPr>
                <w:ilvl w:val="1"/>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EAF4128" w14:textId="77777777" w:rsidR="005216FD" w:rsidRPr="00873A21" w:rsidRDefault="005216FD" w:rsidP="005216FD">
            <w:pPr>
              <w:numPr>
                <w:ilvl w:val="2"/>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This implies that the gNB needs to configure at least one offset value that is no less than the largest wake-up delay supported by the UEs.</w:t>
            </w:r>
          </w:p>
          <w:p w14:paraId="44636051" w14:textId="77777777" w:rsidR="005216FD" w:rsidRPr="00873A21" w:rsidRDefault="005216FD" w:rsidP="005216FD">
            <w:pPr>
              <w:numPr>
                <w:ilvl w:val="2"/>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exactly how to choose the offset</w:t>
            </w:r>
          </w:p>
          <w:p w14:paraId="3372D386" w14:textId="77777777" w:rsidR="005216FD" w:rsidRPr="00873A21" w:rsidRDefault="005216FD" w:rsidP="005216FD">
            <w:pPr>
              <w:numPr>
                <w:ilvl w:val="1"/>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Option 2B:</w:t>
            </w:r>
          </w:p>
          <w:p w14:paraId="57299C30" w14:textId="77777777" w:rsidR="005216FD" w:rsidRPr="00873A21" w:rsidRDefault="005216FD" w:rsidP="005216FD">
            <w:pPr>
              <w:numPr>
                <w:ilvl w:val="2"/>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259B57A" w14:textId="77777777" w:rsidR="005216FD" w:rsidRPr="00873A21" w:rsidRDefault="005216FD" w:rsidP="005216FD">
            <w:pPr>
              <w:numPr>
                <w:ilvl w:val="3"/>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exactly how to choose the offset</w:t>
            </w:r>
          </w:p>
          <w:p w14:paraId="7693F391" w14:textId="77777777" w:rsidR="005216FD" w:rsidRPr="00873A21" w:rsidRDefault="005216FD" w:rsidP="005216FD">
            <w:pPr>
              <w:numPr>
                <w:ilvl w:val="2"/>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Otherwise,</w:t>
            </w:r>
          </w:p>
          <w:p w14:paraId="24F3F165" w14:textId="77777777" w:rsidR="005216FD" w:rsidRPr="00873A21" w:rsidRDefault="005216FD" w:rsidP="005216FD">
            <w:pPr>
              <w:numPr>
                <w:ilvl w:val="3"/>
                <w:numId w:val="8"/>
              </w:numPr>
              <w:spacing w:before="0" w:after="0" w:line="240" w:lineRule="auto"/>
              <w:jc w:val="left"/>
              <w:rPr>
                <w:rFonts w:ascii="Times" w:eastAsia="바탕" w:hAnsi="Times"/>
                <w:szCs w:val="24"/>
                <w:lang w:eastAsia="x-none"/>
              </w:rPr>
            </w:pPr>
            <w:r w:rsidRPr="00873A21">
              <w:rPr>
                <w:rFonts w:ascii="Times" w:eastAsia="바탕" w:hAnsi="Times"/>
                <w:b/>
                <w:bCs/>
                <w:szCs w:val="24"/>
                <w:lang w:eastAsia="x-none"/>
              </w:rPr>
              <w:t>Option 2B-1</w:t>
            </w:r>
            <w:r w:rsidRPr="00873A21">
              <w:rPr>
                <w:rFonts w:ascii="Times" w:eastAsia="바탕" w:hAnsi="Times"/>
                <w:szCs w:val="24"/>
                <w:lang w:eastAsia="x-none"/>
              </w:rPr>
              <w:t>: the UE follows the legacy paging monitoring procedure.</w:t>
            </w:r>
          </w:p>
          <w:p w14:paraId="3D8082F0" w14:textId="77777777" w:rsidR="005216FD" w:rsidRPr="00873A21" w:rsidRDefault="005216FD" w:rsidP="005216FD">
            <w:pPr>
              <w:numPr>
                <w:ilvl w:val="3"/>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lastRenderedPageBreak/>
              <w:t>Option 2B-2: the UE monitors LP-WUS. If it receives a wake-up indication in a LP-WUS, it monitors the first PO after its reported wake-up delay.</w:t>
            </w:r>
          </w:p>
          <w:p w14:paraId="062C0376" w14:textId="77777777" w:rsidR="005216FD" w:rsidRPr="00873A21" w:rsidRDefault="005216FD" w:rsidP="005216FD">
            <w:pPr>
              <w:numPr>
                <w:ilvl w:val="4"/>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exactly how to choose the offset</w:t>
            </w:r>
          </w:p>
          <w:p w14:paraId="618D8A46" w14:textId="77777777" w:rsidR="005216FD" w:rsidRPr="00873A21" w:rsidRDefault="005216FD" w:rsidP="005216FD">
            <w:pPr>
              <w:numPr>
                <w:ilvl w:val="1"/>
                <w:numId w:val="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the UE shall monitor the LO associated with additional offset(s)</w:t>
            </w:r>
          </w:p>
          <w:p w14:paraId="10FEEDD5" w14:textId="77777777" w:rsidR="005216FD" w:rsidRPr="00873A21" w:rsidRDefault="005216FD" w:rsidP="005216FD">
            <w:pPr>
              <w:tabs>
                <w:tab w:val="left" w:pos="1440"/>
              </w:tabs>
              <w:spacing w:before="0" w:after="0" w:line="240" w:lineRule="auto"/>
              <w:ind w:left="0" w:firstLine="0"/>
              <w:jc w:val="left"/>
              <w:rPr>
                <w:rFonts w:ascii="Times" w:eastAsia="바탕" w:hAnsi="Times"/>
              </w:rPr>
            </w:pPr>
            <w:r w:rsidRPr="00873A21">
              <w:rPr>
                <w:rFonts w:ascii="Times" w:eastAsia="바탕" w:hAnsi="Times"/>
              </w:rPr>
              <w:t>Note: The PO mentioned above refers to legacy PO configured for the UE.</w:t>
            </w:r>
          </w:p>
          <w:p w14:paraId="6F53CF76" w14:textId="1F100AB4" w:rsidR="005216FD" w:rsidRPr="00873A21" w:rsidRDefault="005216FD" w:rsidP="005216FD">
            <w:pPr>
              <w:tabs>
                <w:tab w:val="left" w:pos="1440"/>
              </w:tabs>
              <w:spacing w:before="0" w:after="0" w:line="240" w:lineRule="auto"/>
              <w:ind w:left="0" w:firstLine="0"/>
              <w:jc w:val="left"/>
              <w:rPr>
                <w:rFonts w:ascii="Times" w:eastAsia="바탕" w:hAnsi="Times"/>
              </w:rPr>
            </w:pPr>
          </w:p>
        </w:tc>
      </w:tr>
    </w:tbl>
    <w:p w14:paraId="730855FD" w14:textId="77777777" w:rsidR="005216FD" w:rsidRPr="00873A21" w:rsidRDefault="005216FD" w:rsidP="00153A0B">
      <w:pPr>
        <w:pStyle w:val="Doc"/>
      </w:pPr>
    </w:p>
    <w:p w14:paraId="590B2006" w14:textId="3B95B754" w:rsidR="007131DF" w:rsidRPr="009078E5" w:rsidRDefault="00770909" w:rsidP="00153A0B">
      <w:pPr>
        <w:pStyle w:val="Doc"/>
      </w:pPr>
      <w:r w:rsidRPr="009078E5">
        <w:t>In RAN1#119, three of options are down-selected</w:t>
      </w:r>
      <w:r w:rsidR="00302DDB" w:rsidRPr="009078E5">
        <w:t xml:space="preserve"> from above agreement</w:t>
      </w:r>
      <w:r w:rsidRPr="009078E5">
        <w:t xml:space="preserve"> for further discussion</w:t>
      </w:r>
      <w:r w:rsidR="00302DDB" w:rsidRPr="009078E5">
        <w:t>:</w:t>
      </w:r>
    </w:p>
    <w:p w14:paraId="7D43EAD1" w14:textId="77777777" w:rsidR="007131DF" w:rsidRPr="00873A21" w:rsidRDefault="007131DF" w:rsidP="00153A0B">
      <w:pPr>
        <w:pStyle w:val="Doc"/>
      </w:pPr>
    </w:p>
    <w:p w14:paraId="749BAFDF" w14:textId="749E06F2" w:rsidR="00302DDB" w:rsidRPr="00873A21" w:rsidRDefault="00F33256" w:rsidP="00302DDB">
      <w:pPr>
        <w:pStyle w:val="Doc"/>
        <w:numPr>
          <w:ilvl w:val="0"/>
          <w:numId w:val="79"/>
        </w:numPr>
        <w:ind w:firstLineChars="0"/>
      </w:pPr>
      <w:r>
        <w:rPr>
          <w:rFonts w:hint="eastAsia"/>
        </w:rPr>
        <w:t>O</w:t>
      </w:r>
      <w:r w:rsidR="00302DDB" w:rsidRPr="00873A21">
        <w:rPr>
          <w:rFonts w:hint="eastAsia"/>
        </w:rPr>
        <w:t>ption 1</w:t>
      </w:r>
      <w:r w:rsidR="005719D0" w:rsidRPr="00873A21">
        <w:rPr>
          <w:rFonts w:hint="eastAsia"/>
        </w:rPr>
        <w:t>-1</w:t>
      </w:r>
    </w:p>
    <w:p w14:paraId="68D77021" w14:textId="77777777" w:rsidR="005719D0" w:rsidRPr="00873A21" w:rsidRDefault="005719D0" w:rsidP="005719D0">
      <w:pPr>
        <w:pStyle w:val="Doc"/>
        <w:numPr>
          <w:ilvl w:val="1"/>
          <w:numId w:val="79"/>
        </w:numPr>
        <w:ind w:firstLineChars="0"/>
      </w:pPr>
      <w:r w:rsidRPr="00873A21">
        <w:rPr>
          <w:rFonts w:hint="eastAsia"/>
        </w:rPr>
        <w:t>A</w:t>
      </w:r>
      <w:r w:rsidRPr="00873A21">
        <w:t>fter receiving a wake-up indication in a LP-WUS</w:t>
      </w:r>
      <w:r w:rsidRPr="00873A21">
        <w:rPr>
          <w:rFonts w:hint="eastAsia"/>
        </w:rPr>
        <w:t>,</w:t>
      </w:r>
    </w:p>
    <w:p w14:paraId="6FDE1411" w14:textId="19261EEE" w:rsidR="005719D0" w:rsidRPr="00873A21" w:rsidRDefault="00770909" w:rsidP="00302DDB">
      <w:pPr>
        <w:pStyle w:val="Doc"/>
        <w:numPr>
          <w:ilvl w:val="1"/>
          <w:numId w:val="79"/>
        </w:numPr>
        <w:ind w:firstLineChars="0"/>
      </w:pPr>
      <w:r w:rsidRPr="00873A21">
        <w:t xml:space="preserve">If </w:t>
      </w:r>
      <w:r w:rsidR="00D80F26" w:rsidRPr="00873A21">
        <w:rPr>
          <w:rFonts w:hint="eastAsia"/>
        </w:rPr>
        <w:t>the</w:t>
      </w:r>
      <w:r w:rsidRPr="00873A21">
        <w:t xml:space="preserve"> gap</w:t>
      </w:r>
      <w:r w:rsidR="00E82BBC" w:rsidRPr="00873A21">
        <w:rPr>
          <w:rFonts w:hint="eastAsia"/>
        </w:rPr>
        <w:t xml:space="preserve"> </w:t>
      </w:r>
      <w:r w:rsidR="00E82BBC" w:rsidRPr="00873A21">
        <w:t>between</w:t>
      </w:r>
      <w:r w:rsidR="00E82BBC" w:rsidRPr="00873A21">
        <w:rPr>
          <w:rFonts w:hint="eastAsia"/>
        </w:rPr>
        <w:t xml:space="preserve"> LO and PO</w:t>
      </w:r>
      <w:r w:rsidRPr="00873A21">
        <w:t xml:space="preserve"> </w:t>
      </w:r>
      <w:r w:rsidRPr="00873A21">
        <w:rPr>
          <w:rFonts w:hint="eastAsia"/>
        </w:rPr>
        <w:t xml:space="preserve">is sufficient to wake-up </w:t>
      </w:r>
      <w:r w:rsidRPr="00873A21">
        <w:t>until</w:t>
      </w:r>
      <w:r w:rsidRPr="00873A21">
        <w:rPr>
          <w:rFonts w:hint="eastAsia"/>
        </w:rPr>
        <w:t xml:space="preserve"> PO</w:t>
      </w:r>
      <w:r w:rsidRPr="00873A21">
        <w:t xml:space="preserve">, </w:t>
      </w:r>
    </w:p>
    <w:p w14:paraId="317E793A" w14:textId="0074474D" w:rsidR="005719D0" w:rsidRPr="00873A21" w:rsidRDefault="00770909" w:rsidP="005719D0">
      <w:pPr>
        <w:pStyle w:val="Doc"/>
        <w:numPr>
          <w:ilvl w:val="2"/>
          <w:numId w:val="79"/>
        </w:numPr>
        <w:ind w:firstLineChars="0"/>
      </w:pPr>
      <w:r w:rsidRPr="00873A21">
        <w:t xml:space="preserve">the UE monitors the PO associated with the offset after receiving a wake-up indication in </w:t>
      </w:r>
      <w:r w:rsidR="00D80F26" w:rsidRPr="00873A21">
        <w:t>a</w:t>
      </w:r>
      <w:r w:rsidR="00D80F26" w:rsidRPr="00873A21">
        <w:rPr>
          <w:rFonts w:hint="eastAsia"/>
        </w:rPr>
        <w:t xml:space="preserve"> </w:t>
      </w:r>
      <w:r w:rsidR="00D80F26" w:rsidRPr="00873A21">
        <w:t>LP</w:t>
      </w:r>
      <w:r w:rsidRPr="00873A21">
        <w:t>-WUS.</w:t>
      </w:r>
      <w:r w:rsidR="005719D0" w:rsidRPr="00873A21">
        <w:rPr>
          <w:rFonts w:hint="eastAsia"/>
        </w:rPr>
        <w:t xml:space="preserve"> </w:t>
      </w:r>
    </w:p>
    <w:p w14:paraId="48FFD22A" w14:textId="77777777" w:rsidR="005719D0" w:rsidRPr="00873A21" w:rsidRDefault="005719D0" w:rsidP="005719D0">
      <w:pPr>
        <w:pStyle w:val="Doc"/>
        <w:numPr>
          <w:ilvl w:val="1"/>
          <w:numId w:val="79"/>
        </w:numPr>
        <w:ind w:firstLineChars="0"/>
      </w:pPr>
      <w:r w:rsidRPr="00873A21">
        <w:t>I</w:t>
      </w:r>
      <w:r w:rsidRPr="00873A21">
        <w:rPr>
          <w:rFonts w:hint="eastAsia"/>
        </w:rPr>
        <w:t xml:space="preserve">f the gap is not </w:t>
      </w:r>
      <w:r w:rsidRPr="00873A21">
        <w:t>sufficient</w:t>
      </w:r>
      <w:r w:rsidRPr="00873A21">
        <w:rPr>
          <w:rFonts w:hint="eastAsia"/>
        </w:rPr>
        <w:t xml:space="preserve">, </w:t>
      </w:r>
    </w:p>
    <w:p w14:paraId="57FA8671" w14:textId="4A961DD0" w:rsidR="00770909" w:rsidRPr="00873A21" w:rsidRDefault="00770909" w:rsidP="009078E5">
      <w:pPr>
        <w:pStyle w:val="Doc"/>
        <w:numPr>
          <w:ilvl w:val="2"/>
          <w:numId w:val="79"/>
        </w:numPr>
        <w:ind w:firstLineChars="0"/>
      </w:pPr>
      <w:r w:rsidRPr="00873A21">
        <w:t>the UE follows the legacy paging monitoring procedure.</w:t>
      </w:r>
    </w:p>
    <w:p w14:paraId="7632B822" w14:textId="27C43899" w:rsidR="00302DDB" w:rsidRPr="00873A21" w:rsidRDefault="00F33256" w:rsidP="005719D0">
      <w:pPr>
        <w:pStyle w:val="Doc"/>
        <w:numPr>
          <w:ilvl w:val="0"/>
          <w:numId w:val="79"/>
        </w:numPr>
        <w:ind w:firstLineChars="0"/>
      </w:pPr>
      <w:r>
        <w:rPr>
          <w:rFonts w:hint="eastAsia"/>
        </w:rPr>
        <w:t xml:space="preserve">(Configurable option 1) </w:t>
      </w:r>
      <w:r w:rsidR="005719D0" w:rsidRPr="00873A21">
        <w:rPr>
          <w:rFonts w:hint="eastAsia"/>
        </w:rPr>
        <w:t xml:space="preserve">Adopt </w:t>
      </w:r>
      <w:r>
        <w:rPr>
          <w:rFonts w:hint="eastAsia"/>
        </w:rPr>
        <w:t>o</w:t>
      </w:r>
      <w:r w:rsidR="005719D0" w:rsidRPr="00873A21">
        <w:rPr>
          <w:rFonts w:hint="eastAsia"/>
        </w:rPr>
        <w:t xml:space="preserve">ption 1-1 or 1-2 and gNB can configure </w:t>
      </w:r>
      <w:r w:rsidR="00D80F26" w:rsidRPr="00873A21">
        <w:rPr>
          <w:rFonts w:hint="eastAsia"/>
        </w:rPr>
        <w:t xml:space="preserve">only </w:t>
      </w:r>
      <w:r w:rsidR="005719D0" w:rsidRPr="00873A21">
        <w:rPr>
          <w:rFonts w:hint="eastAsia"/>
        </w:rPr>
        <w:t xml:space="preserve">one of them. </w:t>
      </w:r>
    </w:p>
    <w:p w14:paraId="7297BDB4" w14:textId="36BB340A" w:rsidR="005719D0" w:rsidRPr="00873A21" w:rsidRDefault="005719D0" w:rsidP="005719D0">
      <w:pPr>
        <w:pStyle w:val="Doc"/>
        <w:numPr>
          <w:ilvl w:val="1"/>
          <w:numId w:val="79"/>
        </w:numPr>
        <w:ind w:firstLineChars="0"/>
      </w:pPr>
      <w:r w:rsidRPr="00873A21">
        <w:t xml:space="preserve">If </w:t>
      </w:r>
      <w:r w:rsidR="00D80F26" w:rsidRPr="00873A21">
        <w:rPr>
          <w:rFonts w:hint="eastAsia"/>
        </w:rPr>
        <w:t>the</w:t>
      </w:r>
      <w:r w:rsidR="00E82BBC" w:rsidRPr="00873A21">
        <w:t xml:space="preserve"> gap</w:t>
      </w:r>
      <w:r w:rsidR="00D80F26" w:rsidRPr="00873A21">
        <w:rPr>
          <w:rFonts w:hint="eastAsia"/>
        </w:rPr>
        <w:t xml:space="preserve"> b</w:t>
      </w:r>
      <w:r w:rsidR="00E82BBC" w:rsidRPr="00873A21">
        <w:t>etween</w:t>
      </w:r>
      <w:r w:rsidR="00E82BBC" w:rsidRPr="00873A21">
        <w:rPr>
          <w:rFonts w:hint="eastAsia"/>
        </w:rPr>
        <w:t xml:space="preserve"> LO and PO</w:t>
      </w:r>
      <w:r w:rsidR="00E82BBC" w:rsidRPr="00873A21">
        <w:t xml:space="preserve"> </w:t>
      </w:r>
      <w:r w:rsidRPr="00873A21">
        <w:rPr>
          <w:rFonts w:hint="eastAsia"/>
        </w:rPr>
        <w:t xml:space="preserve">is sufficient to wake-up </w:t>
      </w:r>
      <w:r w:rsidRPr="00873A21">
        <w:t>until</w:t>
      </w:r>
      <w:r w:rsidRPr="00873A21">
        <w:rPr>
          <w:rFonts w:hint="eastAsia"/>
        </w:rPr>
        <w:t xml:space="preserve"> PO</w:t>
      </w:r>
      <w:r w:rsidRPr="00873A21">
        <w:t xml:space="preserve">, </w:t>
      </w:r>
    </w:p>
    <w:p w14:paraId="4255A358" w14:textId="540458EA" w:rsidR="005719D0" w:rsidRPr="00873A21" w:rsidRDefault="005719D0" w:rsidP="00E82BBC">
      <w:pPr>
        <w:pStyle w:val="Doc"/>
        <w:numPr>
          <w:ilvl w:val="2"/>
          <w:numId w:val="79"/>
        </w:numPr>
        <w:ind w:firstLineChars="0"/>
      </w:pPr>
      <w:r w:rsidRPr="00873A21">
        <w:t xml:space="preserve">the UE monitors the PO associated with the offset </w:t>
      </w:r>
      <w:r w:rsidR="00E82BBC" w:rsidRPr="00873A21">
        <w:rPr>
          <w:rFonts w:hint="eastAsia"/>
        </w:rPr>
        <w:t>af</w:t>
      </w:r>
      <w:r w:rsidR="00E82BBC" w:rsidRPr="00873A21">
        <w:t>ter receiving a wake-up indication in a LP-WUS</w:t>
      </w:r>
    </w:p>
    <w:p w14:paraId="6A6831AC" w14:textId="4417EA8E" w:rsidR="005719D0" w:rsidRPr="00873A21" w:rsidRDefault="005719D0" w:rsidP="005719D0">
      <w:pPr>
        <w:pStyle w:val="Doc"/>
        <w:numPr>
          <w:ilvl w:val="1"/>
          <w:numId w:val="79"/>
        </w:numPr>
        <w:ind w:firstLineChars="0"/>
      </w:pPr>
      <w:r w:rsidRPr="00873A21">
        <w:t>I</w:t>
      </w:r>
      <w:r w:rsidRPr="00873A21">
        <w:rPr>
          <w:rFonts w:hint="eastAsia"/>
        </w:rPr>
        <w:t xml:space="preserve">f the gap is not </w:t>
      </w:r>
      <w:r w:rsidRPr="00873A21">
        <w:t>sufficient</w:t>
      </w:r>
      <w:r w:rsidRPr="00873A21">
        <w:rPr>
          <w:rFonts w:hint="eastAsia"/>
        </w:rPr>
        <w:t xml:space="preserve">, </w:t>
      </w:r>
      <w:r w:rsidR="00E82BBC" w:rsidRPr="00873A21">
        <w:rPr>
          <w:rFonts w:hint="eastAsia"/>
        </w:rPr>
        <w:t xml:space="preserve">the </w:t>
      </w:r>
      <w:r w:rsidRPr="00873A21">
        <w:rPr>
          <w:rFonts w:hint="eastAsia"/>
        </w:rPr>
        <w:t xml:space="preserve">UE follows one of following based on </w:t>
      </w:r>
      <w:r w:rsidR="00E82BBC" w:rsidRPr="00873A21">
        <w:rPr>
          <w:rFonts w:hint="eastAsia"/>
        </w:rPr>
        <w:t xml:space="preserve">the </w:t>
      </w:r>
      <w:r w:rsidRPr="00873A21">
        <w:rPr>
          <w:rFonts w:hint="eastAsia"/>
        </w:rPr>
        <w:t xml:space="preserve">gNB configuration </w:t>
      </w:r>
    </w:p>
    <w:p w14:paraId="3A4670FF" w14:textId="6D25B939" w:rsidR="005719D0" w:rsidRPr="00873A21" w:rsidRDefault="005719D0" w:rsidP="005719D0">
      <w:pPr>
        <w:pStyle w:val="Doc"/>
        <w:numPr>
          <w:ilvl w:val="2"/>
          <w:numId w:val="79"/>
        </w:numPr>
        <w:ind w:firstLineChars="0"/>
      </w:pPr>
      <w:r w:rsidRPr="00873A21">
        <w:t>the UE follows the legacy paging monitoring procedure</w:t>
      </w:r>
      <w:r w:rsidR="00E82BBC" w:rsidRPr="00873A21">
        <w:rPr>
          <w:rFonts w:hint="eastAsia"/>
        </w:rPr>
        <w:t>, or</w:t>
      </w:r>
    </w:p>
    <w:p w14:paraId="1D7FB314" w14:textId="0B81D30F" w:rsidR="005719D0" w:rsidRPr="00873A21" w:rsidRDefault="005719D0" w:rsidP="005719D0">
      <w:pPr>
        <w:pStyle w:val="Doc"/>
        <w:numPr>
          <w:ilvl w:val="2"/>
          <w:numId w:val="79"/>
        </w:numPr>
        <w:ind w:firstLineChars="0"/>
      </w:pPr>
      <w:r w:rsidRPr="00873A21">
        <w:rPr>
          <w:rFonts w:ascii="Times" w:hAnsi="Times"/>
          <w:szCs w:val="24"/>
          <w:lang w:eastAsia="x-none"/>
        </w:rPr>
        <w:t>the UE monitors the first PO after its reported wake-up delay</w:t>
      </w:r>
      <w:r w:rsidR="00E82BBC" w:rsidRPr="00873A21">
        <w:rPr>
          <w:rFonts w:ascii="Times" w:hAnsi="Times" w:hint="eastAsia"/>
          <w:szCs w:val="24"/>
          <w:lang w:eastAsia="x-none"/>
        </w:rPr>
        <w:t xml:space="preserve"> </w:t>
      </w:r>
      <w:r w:rsidR="00E82BBC" w:rsidRPr="00873A21">
        <w:rPr>
          <w:rFonts w:hint="eastAsia"/>
        </w:rPr>
        <w:t>af</w:t>
      </w:r>
      <w:r w:rsidR="00E82BBC" w:rsidRPr="00873A21">
        <w:t>ter receiving a wake-up indication in a LP-WUS</w:t>
      </w:r>
    </w:p>
    <w:p w14:paraId="602C24E5" w14:textId="7E1494F8" w:rsidR="005719D0" w:rsidRPr="00873A21" w:rsidRDefault="00F33256" w:rsidP="005719D0">
      <w:pPr>
        <w:pStyle w:val="Doc"/>
        <w:numPr>
          <w:ilvl w:val="0"/>
          <w:numId w:val="79"/>
        </w:numPr>
        <w:ind w:firstLineChars="0"/>
      </w:pPr>
      <w:r>
        <w:rPr>
          <w:rFonts w:hint="eastAsia"/>
        </w:rPr>
        <w:t>O</w:t>
      </w:r>
      <w:r w:rsidR="00D80F26" w:rsidRPr="00873A21">
        <w:rPr>
          <w:rFonts w:hint="eastAsia"/>
        </w:rPr>
        <w:t>ption 2B-1</w:t>
      </w:r>
    </w:p>
    <w:p w14:paraId="45003E1A" w14:textId="6F26AC10" w:rsidR="00D80F26" w:rsidRPr="00873A21" w:rsidRDefault="00D80F26" w:rsidP="00D80F26">
      <w:pPr>
        <w:pStyle w:val="Doc"/>
        <w:numPr>
          <w:ilvl w:val="1"/>
          <w:numId w:val="79"/>
        </w:numPr>
        <w:ind w:firstLineChars="0"/>
      </w:pPr>
      <w:r w:rsidRPr="00873A21">
        <w:t xml:space="preserve">If </w:t>
      </w:r>
      <w:r w:rsidRPr="00873A21">
        <w:rPr>
          <w:rFonts w:hint="eastAsia"/>
        </w:rPr>
        <w:t>the</w:t>
      </w:r>
      <w:r w:rsidRPr="00873A21">
        <w:t xml:space="preserve"> gap</w:t>
      </w:r>
      <w:r w:rsidRPr="00873A21">
        <w:rPr>
          <w:rFonts w:hint="eastAsia"/>
        </w:rPr>
        <w:t xml:space="preserve">, assuming the largest offset, </w:t>
      </w:r>
      <w:r w:rsidRPr="00873A21">
        <w:t>between</w:t>
      </w:r>
      <w:r w:rsidRPr="00873A21">
        <w:rPr>
          <w:rFonts w:hint="eastAsia"/>
        </w:rPr>
        <w:t xml:space="preserve"> LO and PO</w:t>
      </w:r>
      <w:r w:rsidRPr="00873A21">
        <w:t xml:space="preserve"> </w:t>
      </w:r>
      <w:r w:rsidRPr="00873A21">
        <w:rPr>
          <w:rFonts w:hint="eastAsia"/>
        </w:rPr>
        <w:t xml:space="preserve">is sufficient to wake-up </w:t>
      </w:r>
      <w:r w:rsidRPr="00873A21">
        <w:t>until</w:t>
      </w:r>
      <w:r w:rsidRPr="00873A21">
        <w:rPr>
          <w:rFonts w:hint="eastAsia"/>
        </w:rPr>
        <w:t xml:space="preserve"> PO</w:t>
      </w:r>
      <w:r w:rsidRPr="00873A21">
        <w:t xml:space="preserve">, </w:t>
      </w:r>
    </w:p>
    <w:p w14:paraId="7764C9AC" w14:textId="3E82FDAE" w:rsidR="00D80F26" w:rsidRPr="00873A21" w:rsidRDefault="00D80F26" w:rsidP="009078E5">
      <w:pPr>
        <w:pStyle w:val="Doc"/>
        <w:numPr>
          <w:ilvl w:val="2"/>
          <w:numId w:val="79"/>
        </w:numPr>
        <w:ind w:firstLineChars="0"/>
      </w:pPr>
      <w:r w:rsidRPr="00873A21">
        <w:rPr>
          <w:rFonts w:hint="eastAsia"/>
        </w:rPr>
        <w:t>T</w:t>
      </w:r>
      <w:r w:rsidRPr="00873A21">
        <w:t xml:space="preserve">he UE monitors the LO associated with one offset </w:t>
      </w:r>
      <w:r w:rsidRPr="00873A21">
        <w:rPr>
          <w:rFonts w:hint="eastAsia"/>
        </w:rPr>
        <w:t>af</w:t>
      </w:r>
      <w:r w:rsidRPr="00873A21">
        <w:t>ter receiving a wake-up indication in a LP-WUS</w:t>
      </w:r>
    </w:p>
    <w:p w14:paraId="2B490F2B" w14:textId="1146F705" w:rsidR="00D80F26" w:rsidRPr="00873A21" w:rsidRDefault="00D80F26" w:rsidP="009078E5">
      <w:pPr>
        <w:pStyle w:val="Doc"/>
        <w:numPr>
          <w:ilvl w:val="2"/>
          <w:numId w:val="79"/>
        </w:numPr>
        <w:ind w:firstLineChars="0"/>
      </w:pPr>
      <w:r w:rsidRPr="00873A21">
        <w:t>FFS exactly how to choose the offset</w:t>
      </w:r>
    </w:p>
    <w:p w14:paraId="7E92E4F4" w14:textId="77777777" w:rsidR="00D80F26" w:rsidRPr="00873A21" w:rsidRDefault="00D80F26" w:rsidP="00D80F26">
      <w:pPr>
        <w:pStyle w:val="Doc"/>
        <w:numPr>
          <w:ilvl w:val="1"/>
          <w:numId w:val="79"/>
        </w:numPr>
        <w:ind w:firstLineChars="0"/>
      </w:pPr>
      <w:r w:rsidRPr="00873A21">
        <w:t>I</w:t>
      </w:r>
      <w:r w:rsidRPr="00873A21">
        <w:rPr>
          <w:rFonts w:hint="eastAsia"/>
        </w:rPr>
        <w:t xml:space="preserve">f the gap is not </w:t>
      </w:r>
      <w:r w:rsidRPr="00873A21">
        <w:t>sufficient</w:t>
      </w:r>
      <w:r w:rsidRPr="00873A21">
        <w:rPr>
          <w:rFonts w:hint="eastAsia"/>
        </w:rPr>
        <w:t>,</w:t>
      </w:r>
    </w:p>
    <w:p w14:paraId="311934C9" w14:textId="77777777" w:rsidR="00D80F26" w:rsidRPr="00873A21" w:rsidRDefault="00D80F26" w:rsidP="00D80F26">
      <w:pPr>
        <w:pStyle w:val="Doc"/>
        <w:numPr>
          <w:ilvl w:val="2"/>
          <w:numId w:val="79"/>
        </w:numPr>
        <w:ind w:firstLineChars="0"/>
      </w:pPr>
      <w:r w:rsidRPr="00873A21">
        <w:t>the UE follows the legacy paging monitoring procedure.</w:t>
      </w:r>
    </w:p>
    <w:p w14:paraId="18E51886" w14:textId="77777777" w:rsidR="00770909" w:rsidRPr="00873A21" w:rsidRDefault="00770909" w:rsidP="00153A0B">
      <w:pPr>
        <w:pStyle w:val="Doc"/>
      </w:pPr>
    </w:p>
    <w:p w14:paraId="2A7DDACF" w14:textId="676634EF" w:rsidR="00873A21" w:rsidRPr="00873A21" w:rsidRDefault="00497E0D" w:rsidP="00153A0B">
      <w:pPr>
        <w:pStyle w:val="Doc"/>
      </w:pPr>
      <w:r w:rsidRPr="00873A21">
        <w:rPr>
          <w:rFonts w:hint="eastAsia"/>
        </w:rPr>
        <w:t xml:space="preserve">Among those </w:t>
      </w:r>
      <w:r w:rsidR="00F33256">
        <w:rPr>
          <w:rFonts w:hint="eastAsia"/>
        </w:rPr>
        <w:t>options</w:t>
      </w:r>
      <w:r w:rsidRPr="00873A21">
        <w:rPr>
          <w:rFonts w:hint="eastAsia"/>
        </w:rPr>
        <w:t xml:space="preserve">, </w:t>
      </w:r>
      <w:r w:rsidR="00F33256">
        <w:rPr>
          <w:rFonts w:hint="eastAsia"/>
        </w:rPr>
        <w:t>option 1-1</w:t>
      </w:r>
      <w:r w:rsidRPr="00873A21">
        <w:t xml:space="preserve"> and </w:t>
      </w:r>
      <w:r w:rsidR="00F33256">
        <w:rPr>
          <w:rFonts w:hint="eastAsia"/>
        </w:rPr>
        <w:t>configurable option 1</w:t>
      </w:r>
      <w:r w:rsidRPr="00873A21">
        <w:t xml:space="preserve"> are applicable when a single offset is configured, whereas </w:t>
      </w:r>
      <w:r w:rsidR="00F33256">
        <w:rPr>
          <w:rFonts w:hint="eastAsia"/>
        </w:rPr>
        <w:t>option 2B-1</w:t>
      </w:r>
      <w:r w:rsidRPr="00873A21">
        <w:t xml:space="preserve"> is applicable when multiple offsets can be configured.</w:t>
      </w:r>
      <w:r w:rsidR="00A03ADD" w:rsidRPr="00873A21">
        <w:rPr>
          <w:rFonts w:hint="eastAsia"/>
        </w:rPr>
        <w:t xml:space="preserve"> </w:t>
      </w:r>
      <w:r w:rsidR="00873A21" w:rsidRPr="00873A21">
        <w:t>However</w:t>
      </w:r>
      <w:r w:rsidR="00A03ADD" w:rsidRPr="009078E5">
        <w:t>, even if Option 2B-</w:t>
      </w:r>
      <w:r w:rsidR="00F33256">
        <w:rPr>
          <w:rFonts w:hint="eastAsia"/>
        </w:rPr>
        <w:t>1</w:t>
      </w:r>
      <w:r w:rsidR="00A03ADD" w:rsidRPr="009078E5">
        <w:t xml:space="preserve"> is </w:t>
      </w:r>
      <w:r w:rsidR="00F33256">
        <w:rPr>
          <w:rFonts w:hint="eastAsia"/>
        </w:rPr>
        <w:t>adopted</w:t>
      </w:r>
      <w:r w:rsidR="00A03ADD" w:rsidRPr="009078E5">
        <w:t xml:space="preserve">, when only one offset is configured, the UE </w:t>
      </w:r>
      <w:r w:rsidR="00873A21" w:rsidRPr="009078E5">
        <w:t>behavior</w:t>
      </w:r>
      <w:r w:rsidR="00A03ADD" w:rsidRPr="009078E5">
        <w:t xml:space="preserve"> is </w:t>
      </w:r>
      <w:r w:rsidR="00873A21" w:rsidRPr="00873A21">
        <w:t>the same</w:t>
      </w:r>
      <w:r w:rsidR="00A03ADD" w:rsidRPr="009078E5">
        <w:t xml:space="preserve"> as </w:t>
      </w:r>
      <w:r w:rsidR="00F33256">
        <w:rPr>
          <w:rFonts w:hint="eastAsia"/>
        </w:rPr>
        <w:t>option</w:t>
      </w:r>
      <w:r w:rsidR="00A03ADD" w:rsidRPr="009078E5">
        <w:t xml:space="preserve"> 1</w:t>
      </w:r>
      <w:r w:rsidR="00F33256">
        <w:rPr>
          <w:rFonts w:hint="eastAsia"/>
        </w:rPr>
        <w:t>-</w:t>
      </w:r>
      <w:r w:rsidR="00F33256">
        <w:rPr>
          <w:rFonts w:hint="eastAsia"/>
        </w:rPr>
        <w:lastRenderedPageBreak/>
        <w:t>1</w:t>
      </w:r>
      <w:r w:rsidR="00A03ADD" w:rsidRPr="009078E5">
        <w:t xml:space="preserve">. </w:t>
      </w:r>
      <w:r w:rsidR="00873A21">
        <w:rPr>
          <w:rFonts w:hint="eastAsia"/>
        </w:rPr>
        <w:t>Therefore, decision on between</w:t>
      </w:r>
      <w:r w:rsidR="00F33256">
        <w:rPr>
          <w:rFonts w:hint="eastAsia"/>
        </w:rPr>
        <w:t xml:space="preserve"> option 1-1 and 2B-1</w:t>
      </w:r>
      <w:r w:rsidR="00873A21">
        <w:rPr>
          <w:rFonts w:hint="eastAsia"/>
        </w:rPr>
        <w:t xml:space="preserve"> should be based on </w:t>
      </w:r>
      <w:r w:rsidR="00873A21">
        <w:t>“</w:t>
      </w:r>
      <w:r w:rsidR="00873A21">
        <w:rPr>
          <w:rFonts w:hint="eastAsia"/>
        </w:rPr>
        <w:t>whether/how to support multiple offsets</w:t>
      </w:r>
      <w:r w:rsidR="00873A21">
        <w:t>”</w:t>
      </w:r>
      <w:r w:rsidR="00873A21">
        <w:rPr>
          <w:rFonts w:hint="eastAsia"/>
        </w:rPr>
        <w:t xml:space="preserve">. </w:t>
      </w:r>
    </w:p>
    <w:p w14:paraId="3A8FDF5E" w14:textId="48398C91" w:rsidR="00497E0D" w:rsidRDefault="00A03ADD" w:rsidP="00153A0B">
      <w:pPr>
        <w:pStyle w:val="Doc"/>
      </w:pPr>
      <w:r w:rsidRPr="009078E5">
        <w:t xml:space="preserve">Meanwhile, the operation of </w:t>
      </w:r>
      <w:r w:rsidR="00F33256">
        <w:rPr>
          <w:rFonts w:hint="eastAsia"/>
        </w:rPr>
        <w:t>option 1-2</w:t>
      </w:r>
      <w:r w:rsidRPr="009078E5">
        <w:t xml:space="preserve"> can be supported by configuring an appropriate offset </w:t>
      </w:r>
      <w:r w:rsidR="002C1A47">
        <w:rPr>
          <w:rFonts w:hint="eastAsia"/>
        </w:rPr>
        <w:t>with option 2b-1</w:t>
      </w:r>
      <w:r w:rsidRPr="009078E5">
        <w:t xml:space="preserve">. Specifically, instead of </w:t>
      </w:r>
      <w:r w:rsidR="00873A21">
        <w:rPr>
          <w:rFonts w:hint="eastAsia"/>
        </w:rPr>
        <w:t>letting</w:t>
      </w:r>
      <w:r w:rsidRPr="009078E5">
        <w:t xml:space="preserve"> the </w:t>
      </w:r>
      <w:r w:rsidR="00873A21" w:rsidRPr="0060559B">
        <w:t xml:space="preserve">incapable </w:t>
      </w:r>
      <w:r w:rsidRPr="009078E5">
        <w:t xml:space="preserve">UE </w:t>
      </w:r>
      <w:r w:rsidR="00873A21" w:rsidRPr="00873A21">
        <w:t>monitor</w:t>
      </w:r>
      <w:r w:rsidRPr="009078E5">
        <w:t xml:space="preserve"> the nearest PO </w:t>
      </w:r>
      <w:r w:rsidR="00873A21">
        <w:rPr>
          <w:rFonts w:hint="eastAsia"/>
        </w:rPr>
        <w:t xml:space="preserve">for </w:t>
      </w:r>
      <w:r w:rsidRPr="009078E5">
        <w:t>UEs (</w:t>
      </w:r>
      <w:r w:rsidR="00F33256">
        <w:rPr>
          <w:rFonts w:hint="eastAsia"/>
        </w:rPr>
        <w:t>o</w:t>
      </w:r>
      <w:r w:rsidRPr="009078E5">
        <w:t xml:space="preserve">ption 1-2), an appropriate offset can be configured to have the UE monitor </w:t>
      </w:r>
      <w:r w:rsidR="00873A21">
        <w:rPr>
          <w:rFonts w:hint="eastAsia"/>
        </w:rPr>
        <w:t xml:space="preserve">the next </w:t>
      </w:r>
      <w:r w:rsidRPr="009078E5">
        <w:t>PO</w:t>
      </w:r>
      <w:r w:rsidR="00F33256">
        <w:rPr>
          <w:rFonts w:hint="eastAsia"/>
        </w:rPr>
        <w:t xml:space="preserve"> with multiple offsets</w:t>
      </w:r>
      <w:r w:rsidRPr="009078E5">
        <w:t>.</w:t>
      </w:r>
    </w:p>
    <w:p w14:paraId="6708215A" w14:textId="77777777" w:rsidR="00873A21" w:rsidRDefault="00873A21" w:rsidP="00153A0B">
      <w:pPr>
        <w:pStyle w:val="Doc"/>
      </w:pPr>
    </w:p>
    <w:p w14:paraId="1717AE57" w14:textId="5254A67E" w:rsidR="00873A21" w:rsidRPr="00E73971" w:rsidRDefault="00873A21" w:rsidP="00004C19">
      <w:pPr>
        <w:pStyle w:val="Proposal"/>
      </w:pPr>
      <w:r w:rsidRPr="00873A21">
        <w:t>Proposal #</w:t>
      </w:r>
      <w:r w:rsidR="002C1A47">
        <w:rPr>
          <w:rFonts w:hint="eastAsia"/>
        </w:rPr>
        <w:t>1</w:t>
      </w:r>
      <w:r w:rsidRPr="00873A21">
        <w:t xml:space="preserve">: </w:t>
      </w:r>
      <w:r>
        <w:rPr>
          <w:rFonts w:hint="eastAsia"/>
        </w:rPr>
        <w:t xml:space="preserve">Deprioritize the option </w:t>
      </w:r>
      <w:r w:rsidR="00E73971">
        <w:rPr>
          <w:rFonts w:hint="eastAsia"/>
        </w:rPr>
        <w:t xml:space="preserve">1-2 </w:t>
      </w:r>
      <w:r w:rsidR="00F33256">
        <w:rPr>
          <w:rFonts w:hint="eastAsia"/>
        </w:rPr>
        <w:t>and</w:t>
      </w:r>
      <w:r w:rsidR="00E73971">
        <w:rPr>
          <w:rFonts w:hint="eastAsia"/>
        </w:rPr>
        <w:t xml:space="preserve"> </w:t>
      </w:r>
      <w:r w:rsidR="0032017F">
        <w:rPr>
          <w:rFonts w:hint="eastAsia"/>
        </w:rPr>
        <w:t xml:space="preserve">not </w:t>
      </w:r>
      <w:r w:rsidR="0032017F">
        <w:t>suppor</w:t>
      </w:r>
      <w:r w:rsidR="0032017F">
        <w:rPr>
          <w:rFonts w:hint="eastAsia"/>
        </w:rPr>
        <w:t xml:space="preserve">t </w:t>
      </w:r>
      <w:r w:rsidR="00E73971">
        <w:t>configurability</w:t>
      </w:r>
      <w:r w:rsidR="00F33256">
        <w:rPr>
          <w:rFonts w:hint="eastAsia"/>
        </w:rPr>
        <w:t xml:space="preserve"> between option 1-1 and 1-2.</w:t>
      </w:r>
    </w:p>
    <w:p w14:paraId="07132B03" w14:textId="77777777" w:rsidR="00873A21" w:rsidRDefault="00873A21" w:rsidP="00153A0B">
      <w:pPr>
        <w:pStyle w:val="Doc"/>
      </w:pPr>
    </w:p>
    <w:p w14:paraId="5D7F456F" w14:textId="4CB3EF97" w:rsidR="00FB0CDE" w:rsidRDefault="00FB0CDE" w:rsidP="009078E5">
      <w:pPr>
        <w:pStyle w:val="1"/>
        <w:numPr>
          <w:ilvl w:val="2"/>
          <w:numId w:val="1"/>
        </w:numPr>
      </w:pPr>
      <w:r w:rsidRPr="00873A21">
        <w:t xml:space="preserve">Single </w:t>
      </w:r>
      <w:r>
        <w:rPr>
          <w:rFonts w:hint="eastAsia"/>
        </w:rPr>
        <w:t>or</w:t>
      </w:r>
      <w:r w:rsidRPr="00F33256">
        <w:t xml:space="preserve"> </w:t>
      </w:r>
      <w:r w:rsidRPr="00873A21">
        <w:t>Multiple Offset based Configuration</w:t>
      </w:r>
    </w:p>
    <w:p w14:paraId="7613C328" w14:textId="77777777" w:rsidR="00FB0CDE" w:rsidRDefault="00FB0CDE" w:rsidP="00153A0B">
      <w:pPr>
        <w:pStyle w:val="Doc"/>
      </w:pPr>
    </w:p>
    <w:p w14:paraId="2B03AC5A" w14:textId="28E7D07A" w:rsidR="00AB2066" w:rsidRPr="00873A21" w:rsidRDefault="005216FD" w:rsidP="00153A0B">
      <w:pPr>
        <w:pStyle w:val="Doc"/>
      </w:pPr>
      <w:r w:rsidRPr="00873A21">
        <w:t>The efficiency</w:t>
      </w:r>
      <w:r w:rsidRPr="00873A21">
        <w:rPr>
          <w:rFonts w:hint="eastAsia"/>
        </w:rPr>
        <w:t xml:space="preserve"> and feasibility</w:t>
      </w:r>
      <w:r w:rsidRPr="00873A21">
        <w:t xml:space="preserve"> of LP-WUS operation </w:t>
      </w:r>
      <w:r w:rsidRPr="00873A21">
        <w:rPr>
          <w:rFonts w:hint="eastAsia"/>
        </w:rPr>
        <w:t>could</w:t>
      </w:r>
      <w:r w:rsidRPr="00873A21">
        <w:t xml:space="preserve"> depend on the proper configuration of the time gap between LP-WUS occasions (LOs) and their associated paging occasions (POs). Considering the diversity of UE capabilities, </w:t>
      </w:r>
      <w:r w:rsidR="00F87FFD" w:rsidRPr="00873A21">
        <w:rPr>
          <w:rFonts w:hint="eastAsia"/>
        </w:rPr>
        <w:t xml:space="preserve">especially </w:t>
      </w:r>
      <w:r w:rsidRPr="00873A21">
        <w:t xml:space="preserve">wake-up delays, a simplified </w:t>
      </w:r>
      <w:r w:rsidRPr="00873A21">
        <w:rPr>
          <w:rFonts w:hint="eastAsia"/>
        </w:rPr>
        <w:t>but</w:t>
      </w:r>
      <w:r w:rsidRPr="00873A21">
        <w:t xml:space="preserve"> effective configuration mechanism is essential. </w:t>
      </w:r>
      <w:r w:rsidRPr="00873A21">
        <w:rPr>
          <w:rFonts w:hint="eastAsia"/>
        </w:rPr>
        <w:t>In this sense, a</w:t>
      </w:r>
      <w:r w:rsidRPr="00873A21">
        <w:t xml:space="preserve"> single offset-based configuration</w:t>
      </w:r>
      <w:r w:rsidR="002C1A47">
        <w:rPr>
          <w:rFonts w:hint="eastAsia"/>
        </w:rPr>
        <w:t xml:space="preserve"> could</w:t>
      </w:r>
      <w:r w:rsidRPr="00873A21">
        <w:t xml:space="preserve"> provide clear benefits in terms of reduced signaling overhead and simplified network operation while maintaining sufficient flexibility to accommodate various UE capabilities.</w:t>
      </w:r>
    </w:p>
    <w:p w14:paraId="69FC205E" w14:textId="6035929D" w:rsidR="005216FD" w:rsidRPr="00873A21" w:rsidRDefault="005216FD" w:rsidP="00153A0B">
      <w:pPr>
        <w:pStyle w:val="Doc"/>
      </w:pPr>
      <w:r w:rsidRPr="00873A21">
        <w:t xml:space="preserve">When the configured offset value results in a gap that is smaller than a UE's supported wake-up delay, a deterministic fallback behavior is </w:t>
      </w:r>
      <w:r w:rsidR="00D10AD4" w:rsidRPr="00873A21">
        <w:rPr>
          <w:rFonts w:hint="eastAsia"/>
        </w:rPr>
        <w:t>appropriate</w:t>
      </w:r>
      <w:r w:rsidRPr="00873A21">
        <w:t xml:space="preserve"> for maintaining reliable paging operation</w:t>
      </w:r>
      <w:r w:rsidR="00D10AD4" w:rsidRPr="00873A21">
        <w:rPr>
          <w:rFonts w:hint="eastAsia"/>
        </w:rPr>
        <w:t xml:space="preserve">. Therefore, </w:t>
      </w:r>
      <w:r w:rsidR="00D10AD4" w:rsidRPr="00873A21">
        <w:t>Option 1-1</w:t>
      </w:r>
      <w:r w:rsidR="00D10AD4" w:rsidRPr="00873A21">
        <w:rPr>
          <w:rFonts w:hint="eastAsia"/>
        </w:rPr>
        <w:t xml:space="preserve"> </w:t>
      </w:r>
      <w:r w:rsidR="00122118">
        <w:rPr>
          <w:rFonts w:hint="eastAsia"/>
        </w:rPr>
        <w:t xml:space="preserve">should be supported </w:t>
      </w:r>
      <w:r w:rsidR="00122118">
        <w:t>wi</w:t>
      </w:r>
      <w:r w:rsidR="00122118">
        <w:rPr>
          <w:rFonts w:hint="eastAsia"/>
        </w:rPr>
        <w:t xml:space="preserve">th single offset. </w:t>
      </w:r>
    </w:p>
    <w:p w14:paraId="1A2510DE" w14:textId="77777777" w:rsidR="006D5EEF" w:rsidRPr="00873A21" w:rsidRDefault="006D5EEF" w:rsidP="00153A0B">
      <w:pPr>
        <w:pStyle w:val="Doc"/>
      </w:pPr>
    </w:p>
    <w:p w14:paraId="48AD0CF4" w14:textId="6A026F44" w:rsidR="00D10AD4" w:rsidRPr="00873A21" w:rsidRDefault="00122118" w:rsidP="00153A0B">
      <w:pPr>
        <w:pStyle w:val="Doc"/>
      </w:pPr>
      <w:r>
        <w:rPr>
          <w:rFonts w:hint="eastAsia"/>
        </w:rPr>
        <w:t>M</w:t>
      </w:r>
      <w:r w:rsidRPr="00873A21">
        <w:t>ultiple offset</w:t>
      </w:r>
      <w:r w:rsidR="00D10AD4" w:rsidRPr="00873A21">
        <w:t xml:space="preserve"> enables networks to efficiently support UEs with different wake-up delay capabilities using differentiated LO-to-PO mappings.</w:t>
      </w:r>
      <w:r>
        <w:rPr>
          <w:rFonts w:hint="eastAsia"/>
        </w:rPr>
        <w:t xml:space="preserve"> </w:t>
      </w:r>
      <w:r w:rsidR="00D10AD4" w:rsidRPr="00873A21">
        <w:t>Among the options discussed in RAN1#118bis, Option 2B provides a practical approach by considering both the largest configured offset value and UE's wake-up delay capability. This enables flexible LO monitoring based on UE capabilities while maintaining fallback mechanisms when the configured offsets are insufficient.</w:t>
      </w:r>
    </w:p>
    <w:p w14:paraId="31D6B9F8" w14:textId="7A736A5A" w:rsidR="00D10AD4" w:rsidRDefault="00D10AD4" w:rsidP="00153A0B">
      <w:pPr>
        <w:pStyle w:val="Doc"/>
      </w:pPr>
    </w:p>
    <w:p w14:paraId="3E849443" w14:textId="77777777" w:rsidR="00122118" w:rsidRPr="00873A21" w:rsidRDefault="00122118" w:rsidP="00004C19">
      <w:pPr>
        <w:pStyle w:val="Proposal"/>
      </w:pPr>
      <w:r w:rsidRPr="00873A21">
        <w:t xml:space="preserve">Proposal </w:t>
      </w:r>
      <w:r w:rsidRPr="00873A21">
        <w:rPr>
          <w:rFonts w:hint="eastAsia"/>
        </w:rPr>
        <w:t>#</w:t>
      </w:r>
      <w:r>
        <w:rPr>
          <w:rFonts w:hint="eastAsia"/>
        </w:rPr>
        <w:t>2</w:t>
      </w:r>
      <w:r w:rsidRPr="00873A21">
        <w:t>: The network shall</w:t>
      </w:r>
      <w:r>
        <w:rPr>
          <w:rFonts w:hint="eastAsia"/>
        </w:rPr>
        <w:t xml:space="preserve"> be able to</w:t>
      </w:r>
      <w:r w:rsidRPr="00873A21">
        <w:t xml:space="preserve"> configure a single offset value to determine the time gap between an LO and its associated PO.</w:t>
      </w:r>
    </w:p>
    <w:p w14:paraId="7F38967E" w14:textId="77777777" w:rsidR="00122118" w:rsidRPr="00873A21" w:rsidRDefault="00122118" w:rsidP="00004C19">
      <w:pPr>
        <w:pStyle w:val="Proposal"/>
      </w:pPr>
      <w:r w:rsidRPr="00873A21">
        <w:t xml:space="preserve">Proposal </w:t>
      </w:r>
      <w:r w:rsidRPr="00873A21">
        <w:rPr>
          <w:rFonts w:hint="eastAsia"/>
        </w:rPr>
        <w:t>#</w:t>
      </w:r>
      <w:r>
        <w:rPr>
          <w:rFonts w:hint="eastAsia"/>
        </w:rPr>
        <w:t>3</w:t>
      </w:r>
      <w:r w:rsidRPr="00873A21">
        <w:t xml:space="preserve">: </w:t>
      </w:r>
      <w:r w:rsidRPr="00873A21">
        <w:rPr>
          <w:rFonts w:hint="eastAsia"/>
        </w:rPr>
        <w:t>With a</w:t>
      </w:r>
      <w:r w:rsidRPr="00873A21">
        <w:t xml:space="preserve"> single offset configuration, </w:t>
      </w:r>
      <w:r w:rsidRPr="00873A21">
        <w:rPr>
          <w:lang w:eastAsia="x-none"/>
        </w:rPr>
        <w:t>the UE follows the legacy paging monitoring procedure</w:t>
      </w:r>
      <w:r w:rsidRPr="00873A21">
        <w:rPr>
          <w:rFonts w:hint="eastAsia"/>
        </w:rPr>
        <w:t xml:space="preserve"> (i.e., Option 1-1)</w:t>
      </w:r>
    </w:p>
    <w:p w14:paraId="2817AF05" w14:textId="73A38390" w:rsidR="00122118" w:rsidRDefault="00D10AD4" w:rsidP="00004C19">
      <w:pPr>
        <w:pStyle w:val="Proposal"/>
      </w:pPr>
      <w:r w:rsidRPr="00873A21">
        <w:t>Proposal #</w:t>
      </w:r>
      <w:r w:rsidR="002C1A47">
        <w:rPr>
          <w:rFonts w:hint="eastAsia"/>
        </w:rPr>
        <w:t>4</w:t>
      </w:r>
      <w:r w:rsidRPr="00873A21">
        <w:t xml:space="preserve">: </w:t>
      </w:r>
      <w:r w:rsidR="00122118">
        <w:rPr>
          <w:rFonts w:hint="eastAsia"/>
        </w:rPr>
        <w:t xml:space="preserve">Support multiple offsets for different UE </w:t>
      </w:r>
      <w:r w:rsidR="00122118">
        <w:t>capabilities</w:t>
      </w:r>
      <w:r w:rsidR="0032017F">
        <w:rPr>
          <w:rFonts w:hint="eastAsia"/>
        </w:rPr>
        <w:t xml:space="preserve"> of </w:t>
      </w:r>
      <w:r w:rsidR="0032017F" w:rsidRPr="0032017F">
        <w:t>wake-up delay</w:t>
      </w:r>
      <w:r w:rsidR="00122118">
        <w:rPr>
          <w:rFonts w:hint="eastAsia"/>
        </w:rPr>
        <w:t xml:space="preserve">. </w:t>
      </w:r>
    </w:p>
    <w:p w14:paraId="15A923F5" w14:textId="46F3D391" w:rsidR="00D10AD4" w:rsidRPr="00873A21" w:rsidRDefault="00122118" w:rsidP="00004C19">
      <w:pPr>
        <w:pStyle w:val="Proposal"/>
        <w:numPr>
          <w:ilvl w:val="0"/>
          <w:numId w:val="13"/>
        </w:numPr>
      </w:pPr>
      <w:r>
        <w:rPr>
          <w:rFonts w:hint="eastAsia"/>
        </w:rPr>
        <w:t xml:space="preserve">For multiple offsets case, </w:t>
      </w:r>
      <w:r w:rsidR="00D10AD4" w:rsidRPr="00873A21">
        <w:t>Option 2B is adopted with the following characteristic</w:t>
      </w:r>
      <w:r w:rsidR="001E086B">
        <w:rPr>
          <w:rFonts w:hint="eastAsia"/>
        </w:rPr>
        <w:t>:</w:t>
      </w:r>
    </w:p>
    <w:p w14:paraId="46C0A7DA" w14:textId="58EFFA99" w:rsidR="007A4B53" w:rsidRPr="00873A21" w:rsidRDefault="007A4B53" w:rsidP="00004C19">
      <w:pPr>
        <w:pStyle w:val="Proposal"/>
        <w:numPr>
          <w:ilvl w:val="1"/>
          <w:numId w:val="13"/>
        </w:numPr>
      </w:pPr>
      <w:r w:rsidRPr="00873A21">
        <w:rPr>
          <w:rFonts w:hint="eastAsia"/>
        </w:rPr>
        <w:t xml:space="preserve">The UE chooses </w:t>
      </w:r>
      <w:r w:rsidR="000B2BAA" w:rsidRPr="00873A21">
        <w:t>the smallest</w:t>
      </w:r>
      <w:r w:rsidRPr="00873A21">
        <w:rPr>
          <w:rFonts w:hint="eastAsia"/>
        </w:rPr>
        <w:t xml:space="preserve"> offset that </w:t>
      </w:r>
      <w:r w:rsidRPr="00873A21">
        <w:t>provides sufficient gap for its wake-up delay</w:t>
      </w:r>
    </w:p>
    <w:p w14:paraId="22D86381" w14:textId="3712576D" w:rsidR="00D10AD4" w:rsidRPr="00873A21" w:rsidRDefault="00D10AD4" w:rsidP="00004C19">
      <w:pPr>
        <w:pStyle w:val="Proposal"/>
      </w:pPr>
      <w:r w:rsidRPr="00873A21">
        <w:t>Proposal #</w:t>
      </w:r>
      <w:r w:rsidR="002C1A47">
        <w:rPr>
          <w:rFonts w:hint="eastAsia"/>
        </w:rPr>
        <w:t>5</w:t>
      </w:r>
      <w:r w:rsidRPr="00873A21">
        <w:t xml:space="preserve">: For the case where </w:t>
      </w:r>
      <w:r w:rsidR="006C54F2">
        <w:rPr>
          <w:rFonts w:hint="eastAsia"/>
        </w:rPr>
        <w:t xml:space="preserve">all </w:t>
      </w:r>
      <w:r w:rsidR="00063D7B" w:rsidRPr="00873A21">
        <w:rPr>
          <w:rFonts w:hint="eastAsia"/>
        </w:rPr>
        <w:t>configured offset</w:t>
      </w:r>
      <w:r w:rsidR="001E086B">
        <w:rPr>
          <w:rFonts w:hint="eastAsia"/>
        </w:rPr>
        <w:t>s are</w:t>
      </w:r>
      <w:r w:rsidR="00063D7B" w:rsidRPr="00873A21">
        <w:rPr>
          <w:rFonts w:hint="eastAsia"/>
        </w:rPr>
        <w:t xml:space="preserve"> not valid</w:t>
      </w:r>
      <w:r w:rsidRPr="00873A21">
        <w:t xml:space="preserve">, </w:t>
      </w:r>
      <w:r w:rsidR="00F87FFD" w:rsidRPr="00873A21">
        <w:rPr>
          <w:rFonts w:ascii="Times" w:hAnsi="Times"/>
          <w:szCs w:val="24"/>
          <w:lang w:eastAsia="x-none"/>
        </w:rPr>
        <w:t>the UE follows the legacy paging monitoring procedure</w:t>
      </w:r>
      <w:r w:rsidR="00F87FFD" w:rsidRPr="00873A21">
        <w:t xml:space="preserve"> </w:t>
      </w:r>
      <w:r w:rsidR="00F87FFD" w:rsidRPr="00873A21">
        <w:rPr>
          <w:rFonts w:hint="eastAsia"/>
        </w:rPr>
        <w:t xml:space="preserve">(i.e., </w:t>
      </w:r>
      <w:r w:rsidRPr="00873A21">
        <w:t>Option 2B-1</w:t>
      </w:r>
      <w:r w:rsidR="00F87FFD" w:rsidRPr="00873A21">
        <w:rPr>
          <w:rFonts w:hint="eastAsia"/>
        </w:rPr>
        <w:t>)</w:t>
      </w:r>
    </w:p>
    <w:p w14:paraId="5E055547" w14:textId="203962F5" w:rsidR="00E11189" w:rsidRPr="00E11189" w:rsidRDefault="00E11189" w:rsidP="00E11189">
      <w:pPr>
        <w:rPr>
          <w:rFonts w:eastAsiaTheme="minorEastAsia"/>
          <w:lang w:eastAsia="ko-KR"/>
        </w:rPr>
      </w:pPr>
    </w:p>
    <w:p w14:paraId="47CC3529" w14:textId="3C10AB53" w:rsidR="003E180F" w:rsidRDefault="003E180F" w:rsidP="003E180F">
      <w:pPr>
        <w:pStyle w:val="Doc"/>
      </w:pPr>
    </w:p>
    <w:p w14:paraId="53EDF305" w14:textId="77777777" w:rsidR="003E180F" w:rsidRPr="00873A21" w:rsidRDefault="003E180F" w:rsidP="00E11189">
      <w:pPr>
        <w:pStyle w:val="Doc"/>
      </w:pPr>
    </w:p>
    <w:p w14:paraId="4B7AE092" w14:textId="0A7E7C5A" w:rsidR="00E11189" w:rsidRPr="00873A21" w:rsidRDefault="00E11189" w:rsidP="00E11189">
      <w:pPr>
        <w:pStyle w:val="1"/>
        <w:numPr>
          <w:ilvl w:val="2"/>
          <w:numId w:val="1"/>
        </w:numPr>
      </w:pPr>
      <w:r>
        <w:lastRenderedPageBreak/>
        <w:t>R</w:t>
      </w:r>
      <w:r>
        <w:rPr>
          <w:rFonts w:hint="eastAsia"/>
        </w:rPr>
        <w:t>eference point of offsets</w:t>
      </w:r>
    </w:p>
    <w:p w14:paraId="29E8F9C9" w14:textId="221321B1" w:rsidR="008C29F0" w:rsidRDefault="008C29F0" w:rsidP="008C29F0">
      <w:pPr>
        <w:pStyle w:val="Doc"/>
      </w:pPr>
      <w:r>
        <w:t xml:space="preserve">The selection of the reference point for offsets is crucial in determining the LO-to-PO mapping framework, particularly when considering the occurrence of multiple </w:t>
      </w:r>
      <w:r>
        <w:rPr>
          <w:rFonts w:hint="eastAsia"/>
        </w:rPr>
        <w:t>POs</w:t>
      </w:r>
      <w:r>
        <w:t xml:space="preserve"> within a single </w:t>
      </w:r>
      <w:r>
        <w:rPr>
          <w:rFonts w:hint="eastAsia"/>
        </w:rPr>
        <w:t>PF.</w:t>
      </w:r>
      <w:r w:rsidRPr="008C29F0">
        <w:rPr>
          <w:rFonts w:hint="eastAsia"/>
        </w:rPr>
        <w:t xml:space="preserve"> Specifically, when multiple POs are present within a single PF, it is feasible to map these POs to a single LO using a single offset, </w:t>
      </w:r>
      <w:r>
        <w:rPr>
          <w:rFonts w:hint="eastAsia"/>
        </w:rPr>
        <w:t>by using PF as a</w:t>
      </w:r>
      <w:r w:rsidRPr="008C29F0">
        <w:rPr>
          <w:rFonts w:hint="eastAsia"/>
        </w:rPr>
        <w:t xml:space="preserve"> reference point </w:t>
      </w:r>
      <w:r>
        <w:rPr>
          <w:rFonts w:hint="eastAsia"/>
        </w:rPr>
        <w:t xml:space="preserve">of </w:t>
      </w:r>
      <w:r>
        <w:t>offset</w:t>
      </w:r>
      <w:r w:rsidRPr="008C29F0">
        <w:rPr>
          <w:rFonts w:hint="eastAsia"/>
        </w:rPr>
        <w:t>.</w:t>
      </w:r>
    </w:p>
    <w:p w14:paraId="4EFF7F8F" w14:textId="77777777" w:rsidR="00637918" w:rsidRDefault="008C29F0" w:rsidP="008C29F0">
      <w:pPr>
        <w:pStyle w:val="Doc"/>
      </w:pPr>
      <w:r>
        <w:rPr>
          <w:rFonts w:hint="eastAsia"/>
        </w:rPr>
        <w:t>To determine the reference point, we can consider the PO</w:t>
      </w:r>
      <w:r w:rsidRPr="008C29F0">
        <w:rPr>
          <w:rFonts w:hint="eastAsia"/>
        </w:rPr>
        <w:t xml:space="preserve"> </w:t>
      </w:r>
      <w:r>
        <w:rPr>
          <w:rFonts w:hint="eastAsia"/>
        </w:rPr>
        <w:t>intervals and PFs</w:t>
      </w:r>
      <w:r w:rsidRPr="008C29F0">
        <w:rPr>
          <w:rFonts w:hint="eastAsia"/>
        </w:rPr>
        <w:t xml:space="preserve"> </w:t>
      </w:r>
      <w:r>
        <w:rPr>
          <w:rFonts w:hint="eastAsia"/>
        </w:rPr>
        <w:t xml:space="preserve">intervals with the time duration for a LO. </w:t>
      </w:r>
      <w:r>
        <w:t xml:space="preserve">While current </w:t>
      </w:r>
      <w:r>
        <w:rPr>
          <w:rFonts w:hint="eastAsia"/>
        </w:rPr>
        <w:t>specification only allows</w:t>
      </w:r>
      <w:r>
        <w:t xml:space="preserve"> a PF interval between 10ms and 160ms</w:t>
      </w:r>
      <w:r>
        <w:rPr>
          <w:rFonts w:hint="eastAsia"/>
        </w:rPr>
        <w:t>. Therefore, the minimum PO interval would be less than 10ms.</w:t>
      </w:r>
      <w:r>
        <w:t xml:space="preserve"> </w:t>
      </w:r>
      <w:r>
        <w:rPr>
          <w:rFonts w:hint="eastAsia"/>
        </w:rPr>
        <w:t xml:space="preserve">Meanwhile, a single LO </w:t>
      </w:r>
      <w:r>
        <w:t>would</w:t>
      </w:r>
      <w:r>
        <w:rPr>
          <w:rFonts w:hint="eastAsia"/>
        </w:rPr>
        <w:t xml:space="preserve"> span </w:t>
      </w:r>
      <w:r w:rsidR="00637918">
        <w:rPr>
          <w:rFonts w:hint="eastAsia"/>
        </w:rPr>
        <w:t xml:space="preserve">a number of slots, considering a number of SSBs/repetitions/group of M and/or G. </w:t>
      </w:r>
    </w:p>
    <w:p w14:paraId="5DD712C8" w14:textId="6BDF59E2" w:rsidR="008C29F0" w:rsidRDefault="00637918" w:rsidP="008C29F0">
      <w:pPr>
        <w:pStyle w:val="Doc"/>
      </w:pPr>
      <w:r>
        <w:rPr>
          <w:rFonts w:hint="eastAsia"/>
        </w:rPr>
        <w:t>Given that, i</w:t>
      </w:r>
      <w:r w:rsidRPr="00637918">
        <w:rPr>
          <w:rFonts w:hint="eastAsia"/>
        </w:rPr>
        <w:t>f POs within a PF are closely spaced, mapping them to a single LO can</w:t>
      </w:r>
      <w:r>
        <w:rPr>
          <w:rFonts w:hint="eastAsia"/>
        </w:rPr>
        <w:t xml:space="preserve"> be considered and it would</w:t>
      </w:r>
      <w:r w:rsidRPr="00637918">
        <w:rPr>
          <w:rFonts w:hint="eastAsia"/>
        </w:rPr>
        <w:t xml:space="preserve"> minimize wake-up signal overhead. Conversely, if POs are </w:t>
      </w:r>
      <w:r>
        <w:rPr>
          <w:rFonts w:hint="eastAsia"/>
        </w:rPr>
        <w:t xml:space="preserve">sufficiently </w:t>
      </w:r>
      <w:r w:rsidRPr="00637918">
        <w:rPr>
          <w:rFonts w:hint="eastAsia"/>
        </w:rPr>
        <w:t xml:space="preserve">distributed </w:t>
      </w:r>
      <w:r>
        <w:rPr>
          <w:rFonts w:hint="eastAsia"/>
        </w:rPr>
        <w:t>within a</w:t>
      </w:r>
      <w:r w:rsidRPr="00637918">
        <w:rPr>
          <w:rFonts w:hint="eastAsia"/>
        </w:rPr>
        <w:t xml:space="preserve"> PF, </w:t>
      </w:r>
      <w:r>
        <w:rPr>
          <w:rFonts w:hint="eastAsia"/>
        </w:rPr>
        <w:t>configure</w:t>
      </w:r>
      <w:r w:rsidRPr="00637918">
        <w:rPr>
          <w:rFonts w:hint="eastAsia"/>
        </w:rPr>
        <w:t xml:space="preserve"> multiple offsets</w:t>
      </w:r>
      <w:r>
        <w:rPr>
          <w:rFonts w:hint="eastAsia"/>
        </w:rPr>
        <w:t xml:space="preserve"> for a PF</w:t>
      </w:r>
      <w:r w:rsidRPr="00637918">
        <w:rPr>
          <w:rFonts w:hint="eastAsia"/>
        </w:rPr>
        <w:t xml:space="preserve"> to</w:t>
      </w:r>
      <w:r>
        <w:rPr>
          <w:rFonts w:hint="eastAsia"/>
        </w:rPr>
        <w:t xml:space="preserve"> achieve one-to-one mapping between LO and PO. </w:t>
      </w:r>
    </w:p>
    <w:p w14:paraId="2B1EA419" w14:textId="78762916" w:rsidR="008C29F0" w:rsidRDefault="00637918" w:rsidP="008C29F0">
      <w:pPr>
        <w:pStyle w:val="Doc"/>
      </w:pPr>
      <w:r>
        <w:rPr>
          <w:rFonts w:hint="eastAsia"/>
        </w:rPr>
        <w:t xml:space="preserve">From those point of view, </w:t>
      </w:r>
      <w:r w:rsidR="008C29F0">
        <w:t xml:space="preserve">it is recommended </w:t>
      </w:r>
      <w:r>
        <w:rPr>
          <w:rFonts w:hint="eastAsia"/>
        </w:rPr>
        <w:t>to set the PF as</w:t>
      </w:r>
      <w:r w:rsidR="008C29F0">
        <w:t xml:space="preserve"> the </w:t>
      </w:r>
      <w:r>
        <w:rPr>
          <w:rFonts w:hint="eastAsia"/>
        </w:rPr>
        <w:t xml:space="preserve">reference point for the </w:t>
      </w:r>
      <w:r w:rsidR="008C29F0">
        <w:t>offset</w:t>
      </w:r>
      <w:r>
        <w:rPr>
          <w:rFonts w:hint="eastAsia"/>
        </w:rPr>
        <w:t xml:space="preserve"> </w:t>
      </w:r>
      <w:r w:rsidRPr="00637918">
        <w:t>rather than the P</w:t>
      </w:r>
      <w:r>
        <w:rPr>
          <w:rFonts w:hint="eastAsia"/>
        </w:rPr>
        <w:t xml:space="preserve">O. </w:t>
      </w:r>
    </w:p>
    <w:p w14:paraId="57928846" w14:textId="77777777" w:rsidR="00637918" w:rsidRDefault="00637918" w:rsidP="008C29F0">
      <w:pPr>
        <w:pStyle w:val="Doc"/>
      </w:pPr>
    </w:p>
    <w:p w14:paraId="41E16A13" w14:textId="40362702" w:rsidR="00637918" w:rsidRPr="00873A21" w:rsidRDefault="00637918" w:rsidP="00004C19">
      <w:pPr>
        <w:pStyle w:val="Proposal"/>
      </w:pPr>
      <w:r w:rsidRPr="00873A21">
        <w:t>Proposal #</w:t>
      </w:r>
      <w:r>
        <w:rPr>
          <w:rFonts w:hint="eastAsia"/>
        </w:rPr>
        <w:t>6</w:t>
      </w:r>
      <w:r w:rsidRPr="00873A21">
        <w:t xml:space="preserve">: </w:t>
      </w:r>
      <w:r>
        <w:rPr>
          <w:rFonts w:hint="eastAsia"/>
        </w:rPr>
        <w:t xml:space="preserve">Use paging frame as reference point for offsets to allocate LP-WUS occasion. </w:t>
      </w:r>
    </w:p>
    <w:p w14:paraId="2339CBF1" w14:textId="77777777" w:rsidR="00637918" w:rsidRDefault="00637918" w:rsidP="008C29F0">
      <w:pPr>
        <w:pStyle w:val="Doc"/>
      </w:pPr>
    </w:p>
    <w:p w14:paraId="11D23CFD" w14:textId="1D5F55B3" w:rsidR="00E573CE" w:rsidRPr="00873A21" w:rsidRDefault="00E573CE" w:rsidP="00E573CE">
      <w:pPr>
        <w:pStyle w:val="1"/>
        <w:numPr>
          <w:ilvl w:val="1"/>
          <w:numId w:val="1"/>
        </w:numPr>
      </w:pPr>
      <w:r w:rsidRPr="00873A21">
        <w:t>LP-WUS Monitoring Occasion Design</w:t>
      </w:r>
    </w:p>
    <w:p w14:paraId="7AF58C6E" w14:textId="7F74B971" w:rsidR="00E573CE" w:rsidRPr="00873A21" w:rsidRDefault="00E573CE" w:rsidP="00153A0B">
      <w:pPr>
        <w:pStyle w:val="Doc"/>
      </w:pPr>
      <w:r w:rsidRPr="00873A21">
        <w:t xml:space="preserve">According to RAN1#118bis agreements [1], two options were considered for organizing LP-WUS monitoring occasions when K (K&gt;1) LP-WUS MOs are configured for each beam in an LO. </w:t>
      </w:r>
    </w:p>
    <w:tbl>
      <w:tblPr>
        <w:tblStyle w:val="aa"/>
        <w:tblW w:w="0" w:type="auto"/>
        <w:tblLook w:val="04A0" w:firstRow="1" w:lastRow="0" w:firstColumn="1" w:lastColumn="0" w:noHBand="0" w:noVBand="1"/>
      </w:tblPr>
      <w:tblGrid>
        <w:gridCol w:w="9016"/>
      </w:tblGrid>
      <w:tr w:rsidR="00E573CE" w:rsidRPr="00873A21" w14:paraId="221EFF17" w14:textId="77777777" w:rsidTr="00E573CE">
        <w:tc>
          <w:tcPr>
            <w:tcW w:w="9016" w:type="dxa"/>
          </w:tcPr>
          <w:p w14:paraId="6736DA81" w14:textId="77777777" w:rsidR="00E573CE" w:rsidRPr="00873A21" w:rsidRDefault="00E573CE" w:rsidP="00E573CE">
            <w:pPr>
              <w:spacing w:before="0" w:after="0" w:line="240" w:lineRule="auto"/>
              <w:ind w:left="0" w:firstLine="0"/>
              <w:jc w:val="left"/>
              <w:rPr>
                <w:rFonts w:ascii="Times" w:eastAsia="바탕" w:hAnsi="Times"/>
                <w:b/>
                <w:bCs/>
                <w:szCs w:val="24"/>
                <w:lang w:eastAsia="ko-KR" w:bidi="ar"/>
              </w:rPr>
            </w:pPr>
            <w:r w:rsidRPr="00873A21">
              <w:rPr>
                <w:rFonts w:ascii="Times" w:eastAsia="바탕" w:hAnsi="Times" w:hint="eastAsia"/>
                <w:b/>
                <w:bCs/>
                <w:szCs w:val="24"/>
                <w:highlight w:val="green"/>
                <w:lang w:eastAsia="ko-KR" w:bidi="ar"/>
              </w:rPr>
              <w:t>A</w:t>
            </w:r>
            <w:r w:rsidRPr="00873A21">
              <w:rPr>
                <w:rFonts w:ascii="Times" w:eastAsia="바탕" w:hAnsi="Times"/>
                <w:b/>
                <w:bCs/>
                <w:szCs w:val="24"/>
                <w:highlight w:val="green"/>
                <w:lang w:eastAsia="ko-KR" w:bidi="ar"/>
              </w:rPr>
              <w:t>g</w:t>
            </w:r>
            <w:r w:rsidRPr="00873A21">
              <w:rPr>
                <w:rFonts w:ascii="Times" w:eastAsia="바탕" w:hAnsi="Times" w:hint="eastAsia"/>
                <w:b/>
                <w:bCs/>
                <w:szCs w:val="24"/>
                <w:highlight w:val="green"/>
                <w:lang w:eastAsia="ko-KR" w:bidi="ar"/>
              </w:rPr>
              <w:t>reement</w:t>
            </w:r>
          </w:p>
          <w:p w14:paraId="3E697CBA" w14:textId="77777777" w:rsidR="00E573CE" w:rsidRPr="00873A21" w:rsidRDefault="00E573CE" w:rsidP="00E573CE">
            <w:pPr>
              <w:spacing w:before="0" w:after="0" w:line="240" w:lineRule="auto"/>
              <w:ind w:left="0" w:firstLine="0"/>
              <w:jc w:val="left"/>
              <w:rPr>
                <w:rFonts w:eastAsia="맑은 고딕"/>
                <w:lang w:eastAsia="zh-CN"/>
              </w:rPr>
            </w:pPr>
            <w:r w:rsidRPr="00873A21">
              <w:rPr>
                <w:rFonts w:eastAsia="맑은 고딕"/>
                <w:lang w:eastAsia="zh-CN"/>
              </w:rPr>
              <w:t>When K (K&gt;1) LP-WUS MOs are configured for each beam in an LO, down select between</w:t>
            </w:r>
          </w:p>
          <w:p w14:paraId="6FE2BAB1" w14:textId="77777777" w:rsidR="00E573CE" w:rsidRPr="00873A21" w:rsidRDefault="00E573CE" w:rsidP="00E573CE">
            <w:pPr>
              <w:numPr>
                <w:ilvl w:val="0"/>
                <w:numId w:val="20"/>
              </w:numPr>
              <w:spacing w:before="0" w:after="0" w:line="240" w:lineRule="auto"/>
              <w:jc w:val="left"/>
              <w:rPr>
                <w:rFonts w:eastAsia="맑은 고딕"/>
                <w:lang w:eastAsia="zh-CN"/>
              </w:rPr>
            </w:pPr>
            <w:r w:rsidRPr="00873A21">
              <w:rPr>
                <w:rFonts w:eastAsia="맑은 고딕"/>
                <w:lang w:eastAsia="zh-CN"/>
              </w:rPr>
              <w:t>Option A: K LP-WUS MOs for a beam are divided into M (M &gt;=1) groups of R LP-WUS MOs. A UE monitors all or some of the MO(s) within the K LP-WUS MOs.</w:t>
            </w:r>
          </w:p>
          <w:p w14:paraId="6821114F"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For each group of R LP-WUS MOs, the same LP-WUS information is transmitted.</w:t>
            </w:r>
          </w:p>
          <w:p w14:paraId="57A1EB06" w14:textId="77777777" w:rsidR="00E573CE" w:rsidRPr="00873A21" w:rsidRDefault="00E573CE" w:rsidP="00E573CE">
            <w:pPr>
              <w:numPr>
                <w:ilvl w:val="2"/>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how the same LP-WUS information is transmitted in the R LP-WUS MOs</w:t>
            </w:r>
          </w:p>
          <w:p w14:paraId="79C23186"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Different LP-WUS information can be transmitted in different groups of R LP-WUS MOs.</w:t>
            </w:r>
          </w:p>
          <w:p w14:paraId="29F2D48C"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M = 1 and M &gt; 1 is supported.</w:t>
            </w:r>
          </w:p>
          <w:p w14:paraId="63D0C3DE"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detailed UE monitoring behavior</w:t>
            </w:r>
          </w:p>
          <w:p w14:paraId="5AF700A7"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R=1 or R&gt;= 1</w:t>
            </w:r>
          </w:p>
          <w:p w14:paraId="50E0DAD0" w14:textId="77777777" w:rsidR="00E573CE" w:rsidRPr="00873A21" w:rsidRDefault="00E573CE" w:rsidP="00E573CE">
            <w:pPr>
              <w:numPr>
                <w:ilvl w:val="0"/>
                <w:numId w:val="20"/>
              </w:numPr>
              <w:spacing w:before="0" w:after="0" w:line="240" w:lineRule="auto"/>
              <w:jc w:val="left"/>
              <w:rPr>
                <w:rFonts w:eastAsia="맑은 고딕"/>
                <w:lang w:eastAsia="zh-CN"/>
              </w:rPr>
            </w:pPr>
            <w:r w:rsidRPr="00873A21">
              <w:rPr>
                <w:rFonts w:eastAsia="맑은 고딕"/>
                <w:lang w:eastAsia="zh-CN"/>
              </w:rPr>
              <w:t>Option B: K LP-WUS MOs for a beam are divided into G (G &gt;= 1) groups of R*M (M &gt;= 1) LP-WUS MOs. A UE monitors all or some of the MO(s) within one group of R*M LP-WUS MOs based on its subgroup ID.</w:t>
            </w:r>
          </w:p>
          <w:p w14:paraId="5D3736BA"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Each group of R*M LP-WUS MOs is further divided into M groups of R LP-WUS MOs.</w:t>
            </w:r>
          </w:p>
          <w:p w14:paraId="2A3B5D41" w14:textId="77777777" w:rsidR="00E573CE" w:rsidRPr="00873A21" w:rsidRDefault="00E573CE" w:rsidP="00E573CE">
            <w:pPr>
              <w:numPr>
                <w:ilvl w:val="2"/>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For each group of R LP-WUS MOs, the same LP-WUS information is transmitted.</w:t>
            </w:r>
          </w:p>
          <w:p w14:paraId="42755EBB" w14:textId="77777777" w:rsidR="00E573CE" w:rsidRPr="00873A21" w:rsidRDefault="00E573CE" w:rsidP="00E573CE">
            <w:pPr>
              <w:numPr>
                <w:ilvl w:val="3"/>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how the same LP-WUS information is transmitted in the R LP-WUS MOs</w:t>
            </w:r>
          </w:p>
          <w:p w14:paraId="2BBFF6CA" w14:textId="77777777" w:rsidR="00E573CE" w:rsidRPr="00873A21" w:rsidRDefault="00E573CE" w:rsidP="00E573CE">
            <w:pPr>
              <w:numPr>
                <w:ilvl w:val="2"/>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Different LP-WUS information can be transmitted in different groups of R LP-WUS MOs.</w:t>
            </w:r>
          </w:p>
          <w:p w14:paraId="7E6B6877" w14:textId="77777777" w:rsidR="00E573CE" w:rsidRPr="00873A21" w:rsidRDefault="00E573CE" w:rsidP="00E573CE">
            <w:pPr>
              <w:numPr>
                <w:ilvl w:val="2"/>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detailed UE monitoring behavior</w:t>
            </w:r>
          </w:p>
          <w:p w14:paraId="79938933"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M = 1 and M &gt; 1 is supported.</w:t>
            </w:r>
          </w:p>
          <w:p w14:paraId="2C035FFE" w14:textId="77777777" w:rsidR="00E573CE" w:rsidRPr="00873A21" w:rsidRDefault="00E573CE" w:rsidP="00E573CE">
            <w:pPr>
              <w:numPr>
                <w:ilvl w:val="1"/>
                <w:numId w:val="19"/>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R=1 or R&gt;=1</w:t>
            </w:r>
          </w:p>
          <w:p w14:paraId="04007F44" w14:textId="77777777" w:rsidR="00E573CE" w:rsidRPr="00873A21" w:rsidRDefault="00E573CE" w:rsidP="00E573CE">
            <w:pPr>
              <w:numPr>
                <w:ilvl w:val="1"/>
                <w:numId w:val="0"/>
              </w:numPr>
              <w:spacing w:before="0" w:after="0" w:line="240" w:lineRule="auto"/>
              <w:ind w:left="1440" w:hanging="360"/>
              <w:jc w:val="left"/>
            </w:pPr>
          </w:p>
        </w:tc>
      </w:tr>
    </w:tbl>
    <w:p w14:paraId="39196161" w14:textId="77777777" w:rsidR="00E573CE" w:rsidRPr="00873A21" w:rsidRDefault="00E573CE" w:rsidP="00153A0B">
      <w:pPr>
        <w:pStyle w:val="Doc"/>
      </w:pPr>
    </w:p>
    <w:p w14:paraId="5ADAF28C" w14:textId="77777777" w:rsidR="00B13B35" w:rsidRPr="00873A21" w:rsidRDefault="00B13B35" w:rsidP="00153A0B">
      <w:pPr>
        <w:pStyle w:val="Doc"/>
      </w:pPr>
    </w:p>
    <w:p w14:paraId="316430A8" w14:textId="77777777" w:rsidR="004C6BDD" w:rsidRDefault="004C6BDD" w:rsidP="004C6BDD">
      <w:pPr>
        <w:pStyle w:val="Doc"/>
      </w:pPr>
      <w:r w:rsidRPr="004C6BDD">
        <w:lastRenderedPageBreak/>
        <w:t xml:space="preserve">In the previous meeting, the following working assumption was agreed upon: </w:t>
      </w:r>
    </w:p>
    <w:tbl>
      <w:tblPr>
        <w:tblStyle w:val="aa"/>
        <w:tblW w:w="0" w:type="auto"/>
        <w:tblLook w:val="04A0" w:firstRow="1" w:lastRow="0" w:firstColumn="1" w:lastColumn="0" w:noHBand="0" w:noVBand="1"/>
      </w:tblPr>
      <w:tblGrid>
        <w:gridCol w:w="9016"/>
      </w:tblGrid>
      <w:tr w:rsidR="004C6BDD" w14:paraId="05555BC2" w14:textId="77777777" w:rsidTr="004C6BDD">
        <w:tc>
          <w:tcPr>
            <w:tcW w:w="9016" w:type="dxa"/>
          </w:tcPr>
          <w:p w14:paraId="32795A24" w14:textId="77777777" w:rsidR="004C6BDD" w:rsidRPr="00873A21" w:rsidRDefault="004C6BDD" w:rsidP="004C6BDD">
            <w:pPr>
              <w:spacing w:before="0" w:after="0" w:line="240" w:lineRule="auto"/>
              <w:ind w:left="0" w:firstLine="0"/>
              <w:jc w:val="left"/>
              <w:rPr>
                <w:rFonts w:ascii="Times" w:eastAsia="바탕" w:hAnsi="Times"/>
                <w:b/>
                <w:bCs/>
                <w:szCs w:val="24"/>
              </w:rPr>
            </w:pPr>
            <w:r w:rsidRPr="00873A21">
              <w:rPr>
                <w:rFonts w:ascii="Times" w:eastAsia="바탕" w:hAnsi="Times"/>
                <w:b/>
                <w:bCs/>
                <w:szCs w:val="24"/>
                <w:highlight w:val="darkYellow"/>
              </w:rPr>
              <w:t>Working Assumption</w:t>
            </w:r>
          </w:p>
          <w:p w14:paraId="470E295B" w14:textId="3C81D1B6" w:rsidR="004C6BDD" w:rsidRPr="009078E5" w:rsidRDefault="004C6BDD" w:rsidP="009078E5">
            <w:pPr>
              <w:spacing w:before="0" w:after="0" w:line="240" w:lineRule="auto"/>
              <w:ind w:left="0" w:firstLine="0"/>
              <w:rPr>
                <w:rFonts w:ascii="Times" w:hAnsi="Times"/>
                <w:szCs w:val="24"/>
                <w:lang w:eastAsia="zh-CN"/>
              </w:rPr>
            </w:pPr>
            <w:r w:rsidRPr="00873A21">
              <w:rPr>
                <w:rFonts w:ascii="Times" w:eastAsia="바탕" w:hAnsi="Times"/>
                <w:szCs w:val="24"/>
                <w:lang w:eastAsia="zh-CN"/>
              </w:rPr>
              <w:t>If LP-WUS design support 32 subgroups within one MO, do not support Option 3 for LO to PO mapping or Option B for MO configuration.</w:t>
            </w:r>
          </w:p>
        </w:tc>
      </w:tr>
    </w:tbl>
    <w:p w14:paraId="6212633A" w14:textId="5B5E5029" w:rsidR="004C6BDD" w:rsidRDefault="004C6BDD" w:rsidP="004C6BDD">
      <w:pPr>
        <w:pStyle w:val="Doc"/>
      </w:pPr>
      <w:r w:rsidRPr="004C6BDD">
        <w:t>This is because if one MO can support 32 subgroups, there is no need to divide the groups into different MOs using Option B.</w:t>
      </w:r>
      <w:r>
        <w:rPr>
          <w:rFonts w:hint="eastAsia"/>
        </w:rPr>
        <w:t xml:space="preserve"> C</w:t>
      </w:r>
      <w:r w:rsidRPr="004C6BDD">
        <w:t>onsidering UE implementation</w:t>
      </w:r>
      <w:r>
        <w:rPr>
          <w:rFonts w:hint="eastAsia"/>
        </w:rPr>
        <w:t xml:space="preserve">, </w:t>
      </w:r>
      <w:r w:rsidRPr="004C6BDD">
        <w:t>a single instance</w:t>
      </w:r>
      <w:r>
        <w:rPr>
          <w:rFonts w:hint="eastAsia"/>
        </w:rPr>
        <w:t xml:space="preserve"> LP-WUS MO</w:t>
      </w:r>
      <w:r w:rsidRPr="004C6BDD">
        <w:t xml:space="preserve"> should be confined within a slot</w:t>
      </w:r>
      <w:r>
        <w:rPr>
          <w:rFonts w:hint="eastAsia"/>
        </w:rPr>
        <w:t xml:space="preserve">. </w:t>
      </w:r>
      <w:r w:rsidRPr="004C6BDD">
        <w:t>To support 32 subgroups and a special codepoint, 6 bits of information need to be transmitted. Therefore, Thus, the key factor</w:t>
      </w:r>
      <w:r>
        <w:rPr>
          <w:rFonts w:hint="eastAsia"/>
        </w:rPr>
        <w:t xml:space="preserve"> </w:t>
      </w:r>
      <w:r w:rsidRPr="004C6BDD">
        <w:t>in this decision is whether 14 symbols can carry</w:t>
      </w:r>
      <w:r>
        <w:rPr>
          <w:rFonts w:hint="eastAsia"/>
        </w:rPr>
        <w:t xml:space="preserve"> 6 information bits or not. </w:t>
      </w:r>
      <w:r w:rsidRPr="004C6BDD">
        <w:t xml:space="preserve"> </w:t>
      </w:r>
    </w:p>
    <w:p w14:paraId="5F5686FC" w14:textId="76D967AA" w:rsidR="004C6BDD" w:rsidRDefault="004C6BDD" w:rsidP="004C6BDD">
      <w:pPr>
        <w:pStyle w:val="Doc"/>
      </w:pPr>
      <w:r w:rsidRPr="001E086B">
        <w:t>According to the evaluation results from the last meeting, transmitting 6 bits requires 16 symbols with M=4, and even more symbols if M=1 or M=2 is used</w:t>
      </w:r>
      <w:r w:rsidR="00C35AD4" w:rsidRPr="009078E5">
        <w:t xml:space="preserve"> </w:t>
      </w:r>
      <w:r w:rsidRPr="001E086B">
        <w:t>[</w:t>
      </w:r>
      <w:r w:rsidR="00C35AD4" w:rsidRPr="009078E5">
        <w:t>2</w:t>
      </w:r>
      <w:r w:rsidRPr="001E086B">
        <w:t>]</w:t>
      </w:r>
      <w:r w:rsidR="00C35AD4" w:rsidRPr="009078E5">
        <w:t>. On the other hand, LP-WUS requires additional redundancy such as addition of 8 bit CRC or additional sequence space</w:t>
      </w:r>
      <w:r w:rsidR="001E086B" w:rsidRPr="009078E5">
        <w:t xml:space="preserve"> </w:t>
      </w:r>
      <w:r w:rsidRPr="001E086B">
        <w:t>[</w:t>
      </w:r>
      <w:r w:rsidR="00C35AD4" w:rsidRPr="009078E5">
        <w:t>3</w:t>
      </w:r>
      <w:r w:rsidRPr="001E086B">
        <w:t>]</w:t>
      </w:r>
      <w:r w:rsidR="00C35AD4" w:rsidRPr="001E086B">
        <w:rPr>
          <w:rFonts w:hint="eastAsia"/>
        </w:rPr>
        <w:t xml:space="preserve">. If M=1 or M=2 is used, </w:t>
      </w:r>
      <w:r w:rsidR="001E086B" w:rsidRPr="001E086B">
        <w:rPr>
          <w:rFonts w:hint="eastAsia"/>
        </w:rPr>
        <w:t>single slot is not sufficient to carry 32 subgroup indication.</w:t>
      </w:r>
      <w:r w:rsidRPr="001E086B">
        <w:t xml:space="preserve"> Consequently, we propose </w:t>
      </w:r>
      <w:r w:rsidRPr="001E086B">
        <w:rPr>
          <w:rFonts w:hint="eastAsia"/>
        </w:rPr>
        <w:t>to adopt Option B.</w:t>
      </w:r>
      <w:r>
        <w:rPr>
          <w:rFonts w:hint="eastAsia"/>
        </w:rPr>
        <w:t xml:space="preserve"> </w:t>
      </w:r>
    </w:p>
    <w:p w14:paraId="6E4C8B04" w14:textId="6E4A9291" w:rsidR="00231A64" w:rsidRPr="00873A21" w:rsidRDefault="00062DFE" w:rsidP="00153A0B">
      <w:pPr>
        <w:pStyle w:val="Doc"/>
      </w:pPr>
      <w:r w:rsidRPr="00873A21">
        <w:rPr>
          <w:rFonts w:hint="eastAsia"/>
        </w:rPr>
        <w:t xml:space="preserve">In our view, </w:t>
      </w:r>
      <w:r w:rsidR="00231A64" w:rsidRPr="00873A21">
        <w:t xml:space="preserve">Option B provides a significant advantage over Option A in terms of UE power saving by enabling more granular subgroup-based monitoring. Specifically, by dividing K LP-WUS MOs into G groups of R*M LP-WUS MOs and allowing UEs to monitor only their assigned group based on subgroup ID, it effectively reduces the number of UEs sharing the same monitoring occasions. This reduction in shared monitoring occasions directly leads to fewer unintended </w:t>
      </w:r>
      <w:r w:rsidRPr="00873A21">
        <w:t>wake</w:t>
      </w:r>
      <w:r w:rsidR="00801D30">
        <w:rPr>
          <w:rFonts w:hint="eastAsia"/>
        </w:rPr>
        <w:t>-</w:t>
      </w:r>
      <w:r w:rsidRPr="00873A21">
        <w:t>ups</w:t>
      </w:r>
      <w:r w:rsidR="00231A64" w:rsidRPr="00873A21">
        <w:t>, resulting in improved power efficiency.</w:t>
      </w:r>
    </w:p>
    <w:p w14:paraId="4193C419" w14:textId="2E172420" w:rsidR="00231A64" w:rsidRPr="00873A21" w:rsidRDefault="00231A64" w:rsidP="00004C19">
      <w:pPr>
        <w:pStyle w:val="Proposal"/>
      </w:pPr>
      <w:r w:rsidRPr="00873A21">
        <w:t>Proposal #</w:t>
      </w:r>
      <w:r w:rsidR="001E086B">
        <w:rPr>
          <w:rFonts w:hint="eastAsia"/>
        </w:rPr>
        <w:t>7</w:t>
      </w:r>
      <w:r w:rsidRPr="00873A21">
        <w:t xml:space="preserve">: Option B shall be adopted for LP-WUS MO </w:t>
      </w:r>
    </w:p>
    <w:p w14:paraId="2395182F" w14:textId="77777777" w:rsidR="00231A64" w:rsidRPr="00873A21" w:rsidRDefault="00231A64" w:rsidP="00004C19">
      <w:pPr>
        <w:pStyle w:val="Proposal"/>
      </w:pPr>
    </w:p>
    <w:p w14:paraId="77DCFD56" w14:textId="3B19296E" w:rsidR="00231A64" w:rsidRPr="00873A21" w:rsidRDefault="00231A64" w:rsidP="00231A64">
      <w:pPr>
        <w:pStyle w:val="1"/>
        <w:numPr>
          <w:ilvl w:val="2"/>
          <w:numId w:val="1"/>
        </w:numPr>
      </w:pPr>
      <w:r w:rsidRPr="00873A21">
        <w:t>Configuration Framework for LP-WUS MOs</w:t>
      </w:r>
    </w:p>
    <w:p w14:paraId="73EFD642" w14:textId="77777777" w:rsidR="00231A64" w:rsidRPr="00873A21" w:rsidRDefault="00231A64" w:rsidP="00153A0B">
      <w:pPr>
        <w:pStyle w:val="Doc"/>
      </w:pPr>
      <w:r w:rsidRPr="00873A21">
        <w:t>While Option B provides flexibility through parameters G, R, and M, their configuration needs careful consideration to ensure efficient resource utilization and practical implementation. The total number of LP-WUS MOs (K) should be determined considering both the time gap between consecutive LOs and the duration of individual LMOs. Additionally, UE implementation complexity needs to be considered when supporting simultaneous repetition (R) and multiple information transmission (M).</w:t>
      </w:r>
    </w:p>
    <w:p w14:paraId="52FB924B" w14:textId="48D1BCC3" w:rsidR="00231A64" w:rsidRPr="00873A21" w:rsidRDefault="00231A64" w:rsidP="00004C19">
      <w:pPr>
        <w:pStyle w:val="Proposal"/>
      </w:pPr>
      <w:r w:rsidRPr="00873A21">
        <w:t>Proposal #</w:t>
      </w:r>
      <w:r w:rsidR="001E086B">
        <w:rPr>
          <w:rFonts w:hint="eastAsia"/>
        </w:rPr>
        <w:t>8</w:t>
      </w:r>
      <w:r w:rsidRPr="00873A21">
        <w:t xml:space="preserve">: The network shall determine the number of LP-WUS MOs </w:t>
      </w:r>
      <w:r w:rsidR="002F2BDD" w:rsidRPr="00873A21">
        <w:rPr>
          <w:rFonts w:eastAsiaTheme="minorEastAsia" w:hint="eastAsia"/>
        </w:rPr>
        <w:t>for each beam in an LO</w:t>
      </w:r>
      <w:r w:rsidR="002F2BDD" w:rsidRPr="00873A21">
        <w:t xml:space="preserve"> </w:t>
      </w:r>
      <w:r w:rsidRPr="00873A21">
        <w:t>using one of the following alternatives:</w:t>
      </w:r>
    </w:p>
    <w:p w14:paraId="18282BE1" w14:textId="3A432143" w:rsidR="00231A64" w:rsidRPr="00873A21" w:rsidRDefault="00941CD1" w:rsidP="00004C19">
      <w:pPr>
        <w:pStyle w:val="Proposal"/>
        <w:numPr>
          <w:ilvl w:val="0"/>
          <w:numId w:val="27"/>
        </w:numPr>
      </w:pPr>
      <w:r w:rsidRPr="00873A21">
        <w:rPr>
          <w:rFonts w:hint="eastAsia"/>
        </w:rPr>
        <w:t>Alt.</w:t>
      </w:r>
      <w:r w:rsidR="00231A64" w:rsidRPr="00873A21">
        <w:t xml:space="preserve"> 1: Individual configuration of G, R, and M parameters </w:t>
      </w:r>
    </w:p>
    <w:p w14:paraId="0ABD41C1" w14:textId="77777777" w:rsidR="00231A64" w:rsidRPr="00873A21" w:rsidRDefault="00231A64" w:rsidP="00004C19">
      <w:pPr>
        <w:pStyle w:val="Proposal"/>
        <w:numPr>
          <w:ilvl w:val="1"/>
          <w:numId w:val="27"/>
        </w:numPr>
      </w:pPr>
      <w:r w:rsidRPr="00873A21">
        <w:t>Network configures G, R, and M parameters</w:t>
      </w:r>
    </w:p>
    <w:p w14:paraId="12C95568" w14:textId="4F82212D" w:rsidR="00231A64" w:rsidRPr="00873A21" w:rsidRDefault="00231A64" w:rsidP="00004C19">
      <w:pPr>
        <w:pStyle w:val="Proposal"/>
        <w:numPr>
          <w:ilvl w:val="1"/>
          <w:numId w:val="27"/>
        </w:numPr>
      </w:pPr>
      <w:r w:rsidRPr="00873A21">
        <w:t>Total number of LMOs is determined as G</w:t>
      </w:r>
      <w:r w:rsidRPr="00873A21">
        <w:rPr>
          <w:rFonts w:hint="eastAsia"/>
        </w:rPr>
        <w:t xml:space="preserve"> * </w:t>
      </w:r>
      <w:r w:rsidRPr="00873A21">
        <w:t>R</w:t>
      </w:r>
      <w:r w:rsidRPr="00873A21">
        <w:rPr>
          <w:rFonts w:hint="eastAsia"/>
        </w:rPr>
        <w:t xml:space="preserve"> * </w:t>
      </w:r>
      <w:r w:rsidRPr="00873A21">
        <w:t>M</w:t>
      </w:r>
    </w:p>
    <w:p w14:paraId="50DE2E3A" w14:textId="48CFB423" w:rsidR="00231A64" w:rsidRPr="00873A21" w:rsidRDefault="00941CD1" w:rsidP="00004C19">
      <w:pPr>
        <w:pStyle w:val="Proposal"/>
        <w:numPr>
          <w:ilvl w:val="0"/>
          <w:numId w:val="27"/>
        </w:numPr>
      </w:pPr>
      <w:r w:rsidRPr="00873A21">
        <w:rPr>
          <w:rFonts w:hint="eastAsia"/>
        </w:rPr>
        <w:t>Alt.</w:t>
      </w:r>
      <w:r w:rsidRPr="00873A21">
        <w:t xml:space="preserve"> </w:t>
      </w:r>
      <w:r w:rsidR="00231A64" w:rsidRPr="00873A21">
        <w:t xml:space="preserve">2: Hybrid configuration with total LMO constraint </w:t>
      </w:r>
    </w:p>
    <w:p w14:paraId="76A050CB" w14:textId="77777777" w:rsidR="00231A64" w:rsidRPr="00873A21" w:rsidRDefault="00231A64" w:rsidP="00004C19">
      <w:pPr>
        <w:pStyle w:val="Proposal"/>
        <w:numPr>
          <w:ilvl w:val="1"/>
          <w:numId w:val="27"/>
        </w:numPr>
      </w:pPr>
      <w:r w:rsidRPr="00873A21">
        <w:t>Network configures G and R parameters</w:t>
      </w:r>
    </w:p>
    <w:p w14:paraId="7F4860E5" w14:textId="1F18A6DD" w:rsidR="00231A64" w:rsidRPr="00873A21" w:rsidRDefault="00231A64" w:rsidP="00004C19">
      <w:pPr>
        <w:pStyle w:val="Proposal"/>
        <w:numPr>
          <w:ilvl w:val="1"/>
          <w:numId w:val="27"/>
        </w:numPr>
      </w:pPr>
      <w:r w:rsidRPr="00873A21">
        <w:t xml:space="preserve">Total number of LMOs </w:t>
      </w:r>
      <w:r w:rsidRPr="00873A21">
        <w:rPr>
          <w:rFonts w:hint="eastAsia"/>
        </w:rPr>
        <w:t xml:space="preserve">K </w:t>
      </w:r>
      <w:r w:rsidRPr="00873A21">
        <w:t>is</w:t>
      </w:r>
      <w:r w:rsidRPr="00873A21">
        <w:rPr>
          <w:rFonts w:hint="eastAsia"/>
        </w:rPr>
        <w:t xml:space="preserve"> also</w:t>
      </w:r>
      <w:r w:rsidRPr="00873A21">
        <w:t xml:space="preserve"> configured separately</w:t>
      </w:r>
    </w:p>
    <w:p w14:paraId="16BA39CA" w14:textId="7B7A22C8" w:rsidR="00231A64" w:rsidRPr="00873A21" w:rsidRDefault="00231A64" w:rsidP="00004C19">
      <w:pPr>
        <w:pStyle w:val="Proposal"/>
        <w:numPr>
          <w:ilvl w:val="1"/>
          <w:numId w:val="27"/>
        </w:numPr>
      </w:pPr>
      <w:r w:rsidRPr="00873A21">
        <w:t xml:space="preserve">M is derived from </w:t>
      </w:r>
      <w:r w:rsidRPr="00873A21">
        <w:rPr>
          <w:rFonts w:hint="eastAsia"/>
        </w:rPr>
        <w:t>K</w:t>
      </w:r>
      <w:r w:rsidRPr="00873A21">
        <w:t>/(G</w:t>
      </w:r>
      <w:r w:rsidRPr="00873A21">
        <w:rPr>
          <w:rFonts w:hint="eastAsia"/>
        </w:rPr>
        <w:t xml:space="preserve"> * </w:t>
      </w:r>
      <w:r w:rsidRPr="00873A21">
        <w:t>R)</w:t>
      </w:r>
    </w:p>
    <w:p w14:paraId="0147B2F5" w14:textId="0BA8F5FD" w:rsidR="00231A64" w:rsidRPr="00873A21" w:rsidRDefault="00941CD1" w:rsidP="00004C19">
      <w:pPr>
        <w:pStyle w:val="Proposal"/>
        <w:numPr>
          <w:ilvl w:val="0"/>
          <w:numId w:val="27"/>
        </w:numPr>
      </w:pPr>
      <w:r w:rsidRPr="00873A21">
        <w:rPr>
          <w:rFonts w:hint="eastAsia"/>
        </w:rPr>
        <w:t>Alt.</w:t>
      </w:r>
      <w:r w:rsidRPr="00873A21">
        <w:t xml:space="preserve"> </w:t>
      </w:r>
      <w:r w:rsidR="00231A64" w:rsidRPr="00873A21">
        <w:t xml:space="preserve">3: Bounded configuration approach </w:t>
      </w:r>
    </w:p>
    <w:p w14:paraId="36A919CD" w14:textId="3A5B814A" w:rsidR="00231A64" w:rsidRPr="00873A21" w:rsidRDefault="00231A64" w:rsidP="00004C19">
      <w:pPr>
        <w:pStyle w:val="Proposal"/>
        <w:numPr>
          <w:ilvl w:val="1"/>
          <w:numId w:val="27"/>
        </w:numPr>
      </w:pPr>
      <w:r w:rsidRPr="00873A21">
        <w:t>Network configures G, R, and M parameters</w:t>
      </w:r>
    </w:p>
    <w:p w14:paraId="59417C62" w14:textId="64F2FB59" w:rsidR="00231A64" w:rsidRPr="00873A21" w:rsidRDefault="00231A64" w:rsidP="00004C19">
      <w:pPr>
        <w:pStyle w:val="Proposal"/>
        <w:numPr>
          <w:ilvl w:val="1"/>
          <w:numId w:val="27"/>
        </w:numPr>
      </w:pPr>
      <w:r w:rsidRPr="00873A21">
        <w:lastRenderedPageBreak/>
        <w:t>Total number of LMOs K_max is determined by LO periodicity and LMO duration</w:t>
      </w:r>
      <w:r w:rsidR="004C2716" w:rsidRPr="00873A21">
        <w:rPr>
          <w:rFonts w:hint="eastAsia"/>
        </w:rPr>
        <w:t xml:space="preserve">. Actual LMOs is </w:t>
      </w:r>
      <w:r w:rsidR="004C2716" w:rsidRPr="00873A21">
        <w:t>bounded</w:t>
      </w:r>
      <w:r w:rsidR="004C2716" w:rsidRPr="00873A21">
        <w:rPr>
          <w:rFonts w:hint="eastAsia"/>
        </w:rPr>
        <w:t xml:space="preserve"> by K_max</w:t>
      </w:r>
    </w:p>
    <w:p w14:paraId="274E28D2" w14:textId="77777777" w:rsidR="004C2716" w:rsidRPr="00873A21" w:rsidRDefault="004C2716" w:rsidP="00004C19">
      <w:pPr>
        <w:pStyle w:val="Proposal"/>
      </w:pPr>
    </w:p>
    <w:p w14:paraId="10BDC49E" w14:textId="0F8CE640" w:rsidR="00231A64" w:rsidRPr="00873A21" w:rsidRDefault="00231A64" w:rsidP="004C2716">
      <w:pPr>
        <w:pStyle w:val="1"/>
        <w:numPr>
          <w:ilvl w:val="2"/>
          <w:numId w:val="1"/>
        </w:numPr>
      </w:pPr>
      <w:r w:rsidRPr="00873A21">
        <w:t>Support of Repetition and Multiple Information</w:t>
      </w:r>
    </w:p>
    <w:p w14:paraId="7D674ABE" w14:textId="2B3585D1" w:rsidR="004C2716" w:rsidRPr="00873A21" w:rsidRDefault="004C2716" w:rsidP="00153A0B">
      <w:pPr>
        <w:pStyle w:val="Doc"/>
      </w:pPr>
      <w:r w:rsidRPr="00873A21">
        <w:t>For Option B, support of M&gt;1 has been agreed to enable transmission of different LP-WUS information across M groups of R LP-WUS MOs. Due to the simple nature of OOK-based receiver design,</w:t>
      </w:r>
      <w:r w:rsidRPr="00873A21">
        <w:rPr>
          <w:rFonts w:hint="eastAsia"/>
        </w:rPr>
        <w:t xml:space="preserve"> </w:t>
      </w:r>
      <w:r w:rsidR="002F2BDD" w:rsidRPr="00873A21">
        <w:t>supporting</w:t>
      </w:r>
      <w:r w:rsidRPr="00873A21">
        <w:rPr>
          <w:rFonts w:hint="eastAsia"/>
        </w:rPr>
        <w:t xml:space="preserve"> </w:t>
      </w:r>
      <w:r w:rsidRPr="00873A21">
        <w:t>repetition (R&gt;1)</w:t>
      </w:r>
      <w:r w:rsidRPr="00873A21">
        <w:rPr>
          <w:rFonts w:hint="eastAsia"/>
        </w:rPr>
        <w:t xml:space="preserve"> may be not an issue and</w:t>
      </w:r>
      <w:r w:rsidRPr="00873A21">
        <w:t xml:space="preserve"> could enhance reception reliability</w:t>
      </w:r>
      <w:r w:rsidRPr="00873A21">
        <w:rPr>
          <w:rFonts w:hint="eastAsia"/>
        </w:rPr>
        <w:t xml:space="preserve">. </w:t>
      </w:r>
      <w:r w:rsidRPr="00873A21">
        <w:t>processing either repeated LP-WUS MOs (R&gt;1) or multiple information (M&gt;1) individually does not impose significant burden in terms of power consumption or buffer size.</w:t>
      </w:r>
    </w:p>
    <w:p w14:paraId="1F83BE1C" w14:textId="77777777" w:rsidR="004C2716" w:rsidRPr="009078E5" w:rsidRDefault="004C2716" w:rsidP="00153A0B">
      <w:pPr>
        <w:pStyle w:val="Doc"/>
      </w:pPr>
      <w:r w:rsidRPr="00873A21">
        <w:t xml:space="preserve">However, supporting both R&gt;1 and M&gt;1 simultaneously </w:t>
      </w:r>
      <w:r w:rsidRPr="00873A21">
        <w:rPr>
          <w:rFonts w:hint="eastAsia"/>
        </w:rPr>
        <w:t xml:space="preserve">may </w:t>
      </w:r>
      <w:r w:rsidRPr="00873A21">
        <w:t>introduce implementation challenges for OOK-based receiver. When both parameters are greater than 1, even with simple OOK reception, the UE needs to</w:t>
      </w:r>
      <w:r w:rsidRPr="00873A21">
        <w:rPr>
          <w:rFonts w:hint="eastAsia"/>
        </w:rPr>
        <w:t xml:space="preserve"> p</w:t>
      </w:r>
      <w:r w:rsidRPr="00873A21">
        <w:t xml:space="preserve">rocess different LP-WUS </w:t>
      </w:r>
      <w:r w:rsidRPr="00873A21">
        <w:rPr>
          <w:rFonts w:hint="eastAsia"/>
        </w:rPr>
        <w:t>reception</w:t>
      </w:r>
      <w:r w:rsidRPr="00873A21">
        <w:t xml:space="preserve"> within the same monitoring window</w:t>
      </w:r>
      <w:r w:rsidRPr="00873A21">
        <w:rPr>
          <w:rFonts w:hint="eastAsia"/>
        </w:rPr>
        <w:t xml:space="preserve">, which </w:t>
      </w:r>
      <w:r w:rsidRPr="00873A21">
        <w:t>require</w:t>
      </w:r>
      <w:r w:rsidRPr="00873A21">
        <w:rPr>
          <w:rFonts w:hint="eastAsia"/>
        </w:rPr>
        <w:t xml:space="preserve"> to m</w:t>
      </w:r>
      <w:r w:rsidRPr="00873A21">
        <w:t xml:space="preserve">aintain </w:t>
      </w:r>
      <w:r w:rsidRPr="009078E5">
        <w:t xml:space="preserve">parallel processing paths for different information while performing combining across repetitions. </w:t>
      </w:r>
    </w:p>
    <w:p w14:paraId="158F30D9" w14:textId="256B46B1" w:rsidR="004C2716" w:rsidRPr="00873A21" w:rsidRDefault="004C2716" w:rsidP="00153A0B">
      <w:pPr>
        <w:pStyle w:val="Doc"/>
      </w:pPr>
      <w:r w:rsidRPr="00873A21">
        <w:t>These concurrent operations could significantly increase the complexity of the otherwise simple OOK-based receiver design.</w:t>
      </w:r>
    </w:p>
    <w:p w14:paraId="3151C083" w14:textId="31435637" w:rsidR="004C2716" w:rsidRPr="00873A21" w:rsidRDefault="004C2716" w:rsidP="00004C19">
      <w:pPr>
        <w:pStyle w:val="Proposal"/>
      </w:pPr>
      <w:r w:rsidRPr="00873A21">
        <w:t>Proposal #</w:t>
      </w:r>
      <w:r w:rsidR="001E086B">
        <w:rPr>
          <w:rFonts w:hint="eastAsia"/>
        </w:rPr>
        <w:t>9</w:t>
      </w:r>
      <w:r w:rsidRPr="00873A21">
        <w:t>: For repetition and multiple information support, adopt one of the following approaches:</w:t>
      </w:r>
    </w:p>
    <w:p w14:paraId="696DB29A" w14:textId="765515B8" w:rsidR="00D81DEC" w:rsidRPr="00873A21" w:rsidRDefault="00D81DEC" w:rsidP="00004C19">
      <w:pPr>
        <w:pStyle w:val="Proposal"/>
        <w:numPr>
          <w:ilvl w:val="0"/>
          <w:numId w:val="36"/>
        </w:numPr>
      </w:pPr>
      <w:r w:rsidRPr="00873A21">
        <w:rPr>
          <w:rFonts w:hint="eastAsia"/>
        </w:rPr>
        <w:t>Alt.</w:t>
      </w:r>
      <w:r w:rsidRPr="00873A21">
        <w:t xml:space="preserve"> 1: Network ensures either R&gt;1 with M=1, or M&gt;1 with R=1</w:t>
      </w:r>
    </w:p>
    <w:p w14:paraId="015EAEF3" w14:textId="418B1ECD" w:rsidR="00D81DEC" w:rsidRPr="00873A21" w:rsidRDefault="00D81DEC" w:rsidP="00004C19">
      <w:pPr>
        <w:pStyle w:val="Proposal"/>
        <w:numPr>
          <w:ilvl w:val="0"/>
          <w:numId w:val="36"/>
        </w:numPr>
      </w:pPr>
      <w:r w:rsidRPr="00873A21">
        <w:rPr>
          <w:rFonts w:hint="eastAsia"/>
        </w:rPr>
        <w:t>Alt.</w:t>
      </w:r>
      <w:r w:rsidRPr="00873A21">
        <w:t xml:space="preserve"> 2: </w:t>
      </w:r>
      <w:r w:rsidRPr="00873A21">
        <w:rPr>
          <w:rFonts w:hint="eastAsia"/>
        </w:rPr>
        <w:t xml:space="preserve">It is up to UE capability to </w:t>
      </w:r>
      <w:r w:rsidRPr="00873A21">
        <w:t>suppor</w:t>
      </w:r>
      <w:r w:rsidRPr="00873A21">
        <w:rPr>
          <w:rFonts w:hint="eastAsia"/>
        </w:rPr>
        <w:t>t</w:t>
      </w:r>
      <w:r w:rsidRPr="00873A21">
        <w:t xml:space="preserve"> value</w:t>
      </w:r>
      <w:r w:rsidRPr="00873A21">
        <w:rPr>
          <w:rFonts w:hint="eastAsia"/>
        </w:rPr>
        <w:t>s</w:t>
      </w:r>
      <w:r w:rsidRPr="00873A21">
        <w:t xml:space="preserve"> for R and M parameters that can be simultaneously greater than 1 </w:t>
      </w:r>
    </w:p>
    <w:p w14:paraId="12B43DEF" w14:textId="2317A14F" w:rsidR="00D81DEC" w:rsidRPr="00873A21" w:rsidRDefault="00D81DEC" w:rsidP="00004C19">
      <w:pPr>
        <w:pStyle w:val="Proposal"/>
        <w:numPr>
          <w:ilvl w:val="0"/>
          <w:numId w:val="36"/>
        </w:numPr>
      </w:pPr>
      <w:r w:rsidRPr="00873A21">
        <w:rPr>
          <w:rFonts w:hint="eastAsia"/>
        </w:rPr>
        <w:t>Alt.</w:t>
      </w:r>
      <w:r w:rsidRPr="00873A21">
        <w:t xml:space="preserve"> </w:t>
      </w:r>
      <w:r w:rsidRPr="00873A21">
        <w:rPr>
          <w:rFonts w:hint="eastAsia"/>
        </w:rPr>
        <w:t>3</w:t>
      </w:r>
      <w:r w:rsidRPr="00873A21">
        <w:t xml:space="preserve">: UE reports </w:t>
      </w:r>
      <w:r w:rsidRPr="00873A21">
        <w:rPr>
          <w:rFonts w:hint="eastAsia"/>
        </w:rPr>
        <w:t>s</w:t>
      </w:r>
      <w:r w:rsidRPr="00873A21">
        <w:t>et of supported (R, M) value combinations</w:t>
      </w:r>
    </w:p>
    <w:p w14:paraId="1DA9E0E3" w14:textId="09A14BF6" w:rsidR="00D10AD4" w:rsidRDefault="00D10AD4" w:rsidP="00153A0B">
      <w:pPr>
        <w:pStyle w:val="Doc"/>
      </w:pPr>
    </w:p>
    <w:p w14:paraId="043885CD" w14:textId="77777777" w:rsidR="00FB0CDE" w:rsidRDefault="00FB0CDE" w:rsidP="00153A0B">
      <w:pPr>
        <w:pStyle w:val="Doc"/>
      </w:pPr>
    </w:p>
    <w:p w14:paraId="3C0EA17E" w14:textId="6BC344DC" w:rsidR="00FB0CDE" w:rsidRPr="00873A21" w:rsidRDefault="00FB0CDE" w:rsidP="00FB0CDE">
      <w:pPr>
        <w:pStyle w:val="1"/>
        <w:numPr>
          <w:ilvl w:val="2"/>
          <w:numId w:val="1"/>
        </w:numPr>
      </w:pPr>
      <w:r>
        <w:rPr>
          <w:rFonts w:hint="eastAsia"/>
        </w:rPr>
        <w:t xml:space="preserve">Determination of LO/LMO </w:t>
      </w:r>
      <w:r>
        <w:t>allocation</w:t>
      </w:r>
    </w:p>
    <w:p w14:paraId="34CF1EFF" w14:textId="77777777" w:rsidR="00B22076" w:rsidRPr="00B22076" w:rsidRDefault="00B22076" w:rsidP="00004C19">
      <w:pPr>
        <w:pStyle w:val="Proposal"/>
      </w:pPr>
    </w:p>
    <w:p w14:paraId="5C12AF36" w14:textId="77777777" w:rsidR="008B6001" w:rsidRPr="00004C19" w:rsidRDefault="00B22076" w:rsidP="00004C19">
      <w:pPr>
        <w:pStyle w:val="Doc"/>
      </w:pPr>
      <w:r w:rsidRPr="00B22076">
        <w:t xml:space="preserve">As described in Section 2.1, LO can be determined by an offset from a </w:t>
      </w:r>
      <w:r w:rsidR="008B6001">
        <w:rPr>
          <w:rFonts w:hint="eastAsia"/>
        </w:rPr>
        <w:t>PF</w:t>
      </w:r>
      <w:r w:rsidRPr="00B22076">
        <w:t>. For instance, the starting slot of an LO can be a slot offset from the PF. Alternatively, if the starting position</w:t>
      </w:r>
      <w:r w:rsidR="008B6001">
        <w:rPr>
          <w:rFonts w:hint="eastAsia"/>
        </w:rPr>
        <w:t>s</w:t>
      </w:r>
      <w:r w:rsidRPr="00B22076">
        <w:t xml:space="preserve"> of LMOs are predefined, the nearest previous LMO starting point before the offset from the PF can be the starting point of the LO.</w:t>
      </w:r>
      <w:r w:rsidR="008B6001">
        <w:rPr>
          <w:rFonts w:hint="eastAsia"/>
        </w:rPr>
        <w:t xml:space="preserve"> </w:t>
      </w:r>
    </w:p>
    <w:p w14:paraId="1E8C2253" w14:textId="15C249B4" w:rsidR="00B22076" w:rsidRPr="00004C19" w:rsidRDefault="00B22076" w:rsidP="00004C19">
      <w:pPr>
        <w:pStyle w:val="Doc"/>
      </w:pPr>
      <w:r w:rsidRPr="00B22076">
        <w:t xml:space="preserve">Given that an LO consists of multiple LP-WUS MOs, applying an offset based on wake-up delay and </w:t>
      </w:r>
      <w:r w:rsidR="008B6001">
        <w:t>allocation</w:t>
      </w:r>
      <w:r w:rsidR="008B6001">
        <w:rPr>
          <w:rFonts w:hint="eastAsia"/>
        </w:rPr>
        <w:t xml:space="preserve"> LP-WUS</w:t>
      </w:r>
      <w:r w:rsidRPr="00B22076">
        <w:t xml:space="preserve"> MOs in sequential order may not ensure that all MOs within the LO meet the required </w:t>
      </w:r>
      <w:r w:rsidR="008B6001">
        <w:rPr>
          <w:rFonts w:hint="eastAsia"/>
        </w:rPr>
        <w:t>gap</w:t>
      </w:r>
      <w:r w:rsidRPr="00B22076">
        <w:t xml:space="preserve"> for the wake-up delay. To address this, </w:t>
      </w:r>
      <w:r w:rsidR="008B6001">
        <w:rPr>
          <w:rFonts w:hint="eastAsia"/>
        </w:rPr>
        <w:t xml:space="preserve">the offset can </w:t>
      </w:r>
      <w:r w:rsidR="008B6001">
        <w:t>indicate</w:t>
      </w:r>
      <w:r w:rsidR="008B6001">
        <w:rPr>
          <w:rFonts w:hint="eastAsia"/>
        </w:rPr>
        <w:t xml:space="preserve"> the end of LO from PF, and LP-WUS MOs can be allocated in </w:t>
      </w:r>
      <w:r w:rsidR="008B6001" w:rsidRPr="00B22076">
        <w:t>reverse sequential order</w:t>
      </w:r>
      <w:r w:rsidR="008B6001">
        <w:rPr>
          <w:rFonts w:hint="eastAsia"/>
        </w:rPr>
        <w:t xml:space="preserve">. </w:t>
      </w:r>
    </w:p>
    <w:p w14:paraId="1F153AA2" w14:textId="79E130B2" w:rsidR="008B6001" w:rsidRPr="00004C19" w:rsidRDefault="008B6001" w:rsidP="00004C19">
      <w:pPr>
        <w:pStyle w:val="Doc"/>
      </w:pPr>
      <w:r>
        <w:rPr>
          <w:rFonts w:hint="eastAsia"/>
        </w:rPr>
        <w:t xml:space="preserve">However, </w:t>
      </w:r>
      <w:r w:rsidRPr="008B6001">
        <w:t>even if the offset determines the starting point of the LO</w:t>
      </w:r>
      <w:r>
        <w:rPr>
          <w:rFonts w:hint="eastAsia"/>
        </w:rPr>
        <w:t>, gNB c</w:t>
      </w:r>
      <w:r w:rsidRPr="00B22076">
        <w:t xml:space="preserve">an define the offset considering the total LMO </w:t>
      </w:r>
      <w:r>
        <w:rPr>
          <w:rFonts w:hint="eastAsia"/>
        </w:rPr>
        <w:t xml:space="preserve">time length since the </w:t>
      </w:r>
      <w:r>
        <w:t>duration</w:t>
      </w:r>
      <w:r>
        <w:rPr>
          <w:rFonts w:hint="eastAsia"/>
        </w:rPr>
        <w:t xml:space="preserve"> of total LMOs are deterministic. </w:t>
      </w:r>
    </w:p>
    <w:p w14:paraId="51B6671E" w14:textId="05C47D1B" w:rsidR="008B6001" w:rsidRPr="00004C19" w:rsidRDefault="008B6001" w:rsidP="00004C19">
      <w:pPr>
        <w:pStyle w:val="Doc"/>
      </w:pPr>
      <w:r w:rsidRPr="00B22076">
        <w:t xml:space="preserve">To minimize unnecessary complexity, </w:t>
      </w:r>
      <w:r>
        <w:rPr>
          <w:rFonts w:hint="eastAsia"/>
        </w:rPr>
        <w:t>we prefer that t</w:t>
      </w:r>
      <w:r w:rsidRPr="008B6001">
        <w:t>he LO-to-PO/PF offset indicates the starting point of an LP-WUS occasion</w:t>
      </w:r>
      <w:r>
        <w:rPr>
          <w:rFonts w:hint="eastAsia"/>
        </w:rPr>
        <w:t>. In this case, the UE</w:t>
      </w:r>
      <w:r w:rsidR="00B22076" w:rsidRPr="00B22076">
        <w:t xml:space="preserve"> can then determine the validity of the configuration based on whether the wake-up delay from the end of the last LMO within the LO to the PO is satisfied.</w:t>
      </w:r>
    </w:p>
    <w:p w14:paraId="73909961" w14:textId="77777777" w:rsidR="008B6001" w:rsidRDefault="008B6001" w:rsidP="00004C19">
      <w:pPr>
        <w:pStyle w:val="Proposal"/>
      </w:pPr>
    </w:p>
    <w:p w14:paraId="32DB674A" w14:textId="7C4F69FD" w:rsidR="00B22076" w:rsidRDefault="00B22076" w:rsidP="00004C19">
      <w:pPr>
        <w:pStyle w:val="Proposal"/>
      </w:pPr>
      <w:r w:rsidRPr="00B22076">
        <w:t>Proposal #</w:t>
      </w:r>
      <w:r w:rsidR="001E086B">
        <w:rPr>
          <w:rFonts w:hint="eastAsia"/>
        </w:rPr>
        <w:t>10</w:t>
      </w:r>
      <w:r w:rsidRPr="00B22076">
        <w:t>: The LO-to-PO/PF offset indicates the starting point of an LP-WUS occasion. Within an LP-WUS occasion, LP-WUS monitoring occasions are</w:t>
      </w:r>
      <w:r>
        <w:rPr>
          <w:rFonts w:hint="eastAsia"/>
        </w:rPr>
        <w:t xml:space="preserve"> </w:t>
      </w:r>
      <w:r>
        <w:t>allocated</w:t>
      </w:r>
      <w:r>
        <w:rPr>
          <w:rFonts w:hint="eastAsia"/>
        </w:rPr>
        <w:t xml:space="preserve"> with</w:t>
      </w:r>
      <w:r w:rsidRPr="00B22076">
        <w:t>in</w:t>
      </w:r>
      <w:r>
        <w:rPr>
          <w:rFonts w:hint="eastAsia"/>
        </w:rPr>
        <w:t xml:space="preserve"> LO in</w:t>
      </w:r>
      <w:r w:rsidRPr="00B22076">
        <w:t xml:space="preserve"> sequential order.</w:t>
      </w:r>
    </w:p>
    <w:p w14:paraId="00341C58" w14:textId="77777777" w:rsidR="00B22076" w:rsidRPr="00B22076" w:rsidRDefault="00B22076" w:rsidP="00153A0B">
      <w:pPr>
        <w:pStyle w:val="Doc"/>
      </w:pPr>
    </w:p>
    <w:p w14:paraId="31861BD0" w14:textId="7B51DE21" w:rsidR="00FB0CDE" w:rsidRPr="00873A21" w:rsidRDefault="00C16936" w:rsidP="00FB0CDE">
      <w:pPr>
        <w:pStyle w:val="Doc"/>
      </w:pPr>
      <w:r w:rsidRPr="00873A21">
        <w:t xml:space="preserve">Multiple LP-WUS MOs need to be allocated within an LO while considering configuration overhead and implementation complexity. </w:t>
      </w:r>
      <w:r w:rsidR="00FB0CDE" w:rsidRPr="00873A21">
        <w:t>While explicit configuration of each LMO position would provide maximum flexibility, it would result in excessive signaling overhead, especially when the number of LMOs is large. Therefore, a simplified configuration approach using sequential allocation with minimal position indicators can achieve efficient resource allocation while maintaining reasonable signaling overhead.</w:t>
      </w:r>
    </w:p>
    <w:p w14:paraId="00E5CD4A" w14:textId="2BD89B7F" w:rsidR="00FB0CDE" w:rsidRPr="00873A21" w:rsidRDefault="00FB0CDE" w:rsidP="00004C19">
      <w:pPr>
        <w:pStyle w:val="Proposal"/>
      </w:pPr>
      <w:r w:rsidRPr="00873A21">
        <w:t>Proposal #1</w:t>
      </w:r>
      <w:r w:rsidR="001E086B">
        <w:rPr>
          <w:rFonts w:hint="eastAsia"/>
        </w:rPr>
        <w:t>1</w:t>
      </w:r>
      <w:r w:rsidRPr="00873A21">
        <w:t xml:space="preserve">: </w:t>
      </w:r>
      <w:r w:rsidRPr="00873A21">
        <w:rPr>
          <w:rFonts w:hint="eastAsia"/>
        </w:rPr>
        <w:t xml:space="preserve">For </w:t>
      </w:r>
      <w:r w:rsidRPr="00873A21">
        <w:t>allocation</w:t>
      </w:r>
      <w:r w:rsidRPr="00873A21">
        <w:rPr>
          <w:rFonts w:hint="eastAsia"/>
        </w:rPr>
        <w:t xml:space="preserve"> of </w:t>
      </w:r>
      <w:r w:rsidRPr="00873A21">
        <w:t>N*K LP-WUS MOs</w:t>
      </w:r>
      <w:r w:rsidRPr="00873A21">
        <w:rPr>
          <w:rFonts w:hint="eastAsia"/>
        </w:rPr>
        <w:t>, consider</w:t>
      </w:r>
      <w:r w:rsidRPr="00873A21">
        <w:t xml:space="preserve"> one of the following approaches:</w:t>
      </w:r>
    </w:p>
    <w:p w14:paraId="0B013161" w14:textId="77777777" w:rsidR="00FB0CDE" w:rsidRPr="00873A21" w:rsidRDefault="00FB0CDE" w:rsidP="00004C19">
      <w:pPr>
        <w:pStyle w:val="Proposal"/>
        <w:numPr>
          <w:ilvl w:val="0"/>
          <w:numId w:val="44"/>
        </w:numPr>
      </w:pPr>
      <w:r w:rsidRPr="00873A21">
        <w:t>Option 1: Configure only first LP-WUS MO position with sequential allocation</w:t>
      </w:r>
    </w:p>
    <w:p w14:paraId="47D01122" w14:textId="77777777" w:rsidR="00FB0CDE" w:rsidRPr="00873A21" w:rsidRDefault="00FB0CDE" w:rsidP="00004C19">
      <w:pPr>
        <w:pStyle w:val="Proposal"/>
        <w:numPr>
          <w:ilvl w:val="0"/>
          <w:numId w:val="44"/>
        </w:numPr>
      </w:pPr>
      <w:r w:rsidRPr="00873A21">
        <w:t xml:space="preserve">Option 2: Configure starting position per </w:t>
      </w:r>
      <w:r w:rsidRPr="00873A21">
        <w:rPr>
          <w:rFonts w:hint="eastAsia"/>
        </w:rPr>
        <w:t xml:space="preserve">UE </w:t>
      </w:r>
      <w:r w:rsidRPr="00873A21">
        <w:t>group (G)</w:t>
      </w:r>
    </w:p>
    <w:p w14:paraId="142E21DB" w14:textId="77777777" w:rsidR="00FB0CDE" w:rsidRPr="00873A21" w:rsidRDefault="00FB0CDE" w:rsidP="00004C19">
      <w:pPr>
        <w:pStyle w:val="Proposal"/>
        <w:numPr>
          <w:ilvl w:val="0"/>
          <w:numId w:val="44"/>
        </w:numPr>
      </w:pPr>
      <w:r w:rsidRPr="00873A21">
        <w:t>Option 3: Configure starting position per beam (N)</w:t>
      </w:r>
    </w:p>
    <w:p w14:paraId="48D577EB" w14:textId="77777777" w:rsidR="00FB0CDE" w:rsidRPr="00873A21" w:rsidRDefault="00FB0CDE" w:rsidP="00004C19">
      <w:pPr>
        <w:pStyle w:val="Proposal"/>
        <w:numPr>
          <w:ilvl w:val="0"/>
          <w:numId w:val="44"/>
        </w:numPr>
      </w:pPr>
      <w:r w:rsidRPr="00873A21">
        <w:rPr>
          <w:rFonts w:hint="eastAsia"/>
        </w:rPr>
        <w:t xml:space="preserve">Option 4: </w:t>
      </w:r>
      <w:r w:rsidRPr="00873A21">
        <w:t>Configure starting position per</w:t>
      </w:r>
      <w:r w:rsidRPr="00873A21">
        <w:rPr>
          <w:rFonts w:hint="eastAsia"/>
        </w:rPr>
        <w:t xml:space="preserve"> </w:t>
      </w:r>
      <w:r w:rsidRPr="00873A21">
        <w:t>information</w:t>
      </w:r>
      <w:r w:rsidRPr="00873A21">
        <w:rPr>
          <w:rFonts w:hint="eastAsia"/>
        </w:rPr>
        <w:t xml:space="preserve"> </w:t>
      </w:r>
      <w:r w:rsidRPr="00873A21">
        <w:t>group</w:t>
      </w:r>
      <w:r w:rsidRPr="00873A21">
        <w:rPr>
          <w:rFonts w:hint="eastAsia"/>
        </w:rPr>
        <w:t xml:space="preserve"> (M)</w:t>
      </w:r>
    </w:p>
    <w:p w14:paraId="40665667" w14:textId="77777777" w:rsidR="00FB0CDE" w:rsidRPr="00873A21" w:rsidRDefault="00FB0CDE" w:rsidP="00FB0CDE">
      <w:pPr>
        <w:pStyle w:val="Doc"/>
      </w:pPr>
    </w:p>
    <w:p w14:paraId="310D73B4" w14:textId="7DB8ADA2" w:rsidR="00FB0CDE" w:rsidRPr="00873A21" w:rsidRDefault="00FB0CDE" w:rsidP="00004C19">
      <w:pPr>
        <w:pStyle w:val="Proposal"/>
      </w:pPr>
      <w:r w:rsidRPr="00873A21">
        <w:t>Proposal #1</w:t>
      </w:r>
      <w:r w:rsidR="001E086B">
        <w:rPr>
          <w:rFonts w:hint="eastAsia"/>
        </w:rPr>
        <w:t>2</w:t>
      </w:r>
      <w:r w:rsidRPr="00873A21">
        <w:t>: For time-domain resource allocation of LMOs within an LO, the following sequential allocation methods shall be supported:</w:t>
      </w:r>
    </w:p>
    <w:p w14:paraId="6C1C8266" w14:textId="77777777" w:rsidR="00FB0CDE" w:rsidRPr="00873A21" w:rsidRDefault="00FB0CDE" w:rsidP="00004C19">
      <w:pPr>
        <w:pStyle w:val="Proposal"/>
        <w:numPr>
          <w:ilvl w:val="0"/>
          <w:numId w:val="49"/>
        </w:numPr>
      </w:pPr>
      <w:r w:rsidRPr="00873A21">
        <w:t>Option 1: LMOs are allocated in consecutive OFDM symbols</w:t>
      </w:r>
    </w:p>
    <w:p w14:paraId="1CC3843C" w14:textId="77777777" w:rsidR="00FB0CDE" w:rsidRPr="00873A21" w:rsidRDefault="00FB0CDE" w:rsidP="00004C19">
      <w:pPr>
        <w:pStyle w:val="Proposal"/>
        <w:numPr>
          <w:ilvl w:val="0"/>
          <w:numId w:val="49"/>
        </w:numPr>
      </w:pPr>
      <w:r w:rsidRPr="00873A21">
        <w:t>Option 2: LMOs are allocated sequentially within slot boundaries</w:t>
      </w:r>
    </w:p>
    <w:p w14:paraId="13B4AAF8" w14:textId="77777777" w:rsidR="00FB0CDE" w:rsidRPr="00873A21" w:rsidRDefault="00FB0CDE" w:rsidP="00004C19">
      <w:pPr>
        <w:pStyle w:val="Proposal"/>
        <w:numPr>
          <w:ilvl w:val="1"/>
          <w:numId w:val="49"/>
        </w:numPr>
      </w:pPr>
      <w:r w:rsidRPr="00873A21">
        <w:t>If an LMO would cross a slot boundary, it starts at the beginning of the next slot</w:t>
      </w:r>
    </w:p>
    <w:p w14:paraId="150FB647" w14:textId="77777777" w:rsidR="00FB0CDE" w:rsidRPr="00873A21" w:rsidRDefault="00FB0CDE" w:rsidP="00004C19">
      <w:pPr>
        <w:pStyle w:val="Proposal"/>
        <w:numPr>
          <w:ilvl w:val="0"/>
          <w:numId w:val="49"/>
        </w:numPr>
      </w:pPr>
      <w:r w:rsidRPr="00873A21">
        <w:t xml:space="preserve">Option 3: </w:t>
      </w:r>
      <w:r w:rsidRPr="00873A21">
        <w:rPr>
          <w:rFonts w:hint="eastAsia"/>
        </w:rPr>
        <w:t>Introduce p</w:t>
      </w:r>
      <w:r w:rsidRPr="00873A21">
        <w:t>re-defined or configured LP-WUS starting points within each slot</w:t>
      </w:r>
    </w:p>
    <w:p w14:paraId="16D06E87" w14:textId="77777777" w:rsidR="00FB0CDE" w:rsidRPr="00873A21" w:rsidRDefault="00FB0CDE" w:rsidP="00FB0CDE">
      <w:pPr>
        <w:pStyle w:val="Doc"/>
      </w:pPr>
    </w:p>
    <w:p w14:paraId="1FD0B411" w14:textId="77777777" w:rsidR="00FB0CDE" w:rsidRPr="00873A21" w:rsidRDefault="00FB0CDE" w:rsidP="00153A0B">
      <w:pPr>
        <w:pStyle w:val="Doc"/>
      </w:pPr>
    </w:p>
    <w:p w14:paraId="03A9573F" w14:textId="5E02752D" w:rsidR="00962F8B" w:rsidRPr="00873A21" w:rsidRDefault="00962F8B" w:rsidP="00962F8B">
      <w:pPr>
        <w:pStyle w:val="1"/>
        <w:numPr>
          <w:ilvl w:val="2"/>
          <w:numId w:val="1"/>
        </w:numPr>
      </w:pPr>
      <w:r w:rsidRPr="00873A21">
        <w:t>Resource Allocation</w:t>
      </w:r>
      <w:r w:rsidR="00062DFE" w:rsidRPr="00873A21">
        <w:rPr>
          <w:rFonts w:hint="eastAsia"/>
        </w:rPr>
        <w:t xml:space="preserve"> of </w:t>
      </w:r>
      <w:r w:rsidR="00062DFE" w:rsidRPr="00873A21">
        <w:t>LMO</w:t>
      </w:r>
      <w:r w:rsidR="00062DFE" w:rsidRPr="00873A21">
        <w:rPr>
          <w:rFonts w:hint="eastAsia"/>
        </w:rPr>
        <w:t xml:space="preserve"> sequences</w:t>
      </w:r>
    </w:p>
    <w:p w14:paraId="1284AD88" w14:textId="3ECC35BD" w:rsidR="00962F8B" w:rsidRPr="00873A21" w:rsidRDefault="00962F8B" w:rsidP="00153A0B">
      <w:pPr>
        <w:pStyle w:val="Doc"/>
      </w:pPr>
      <w:r w:rsidRPr="009078E5">
        <w:t xml:space="preserve">Efficient allocation of LMOs within an LO requires consideration of </w:t>
      </w:r>
      <w:r w:rsidRPr="00873A21">
        <w:t xml:space="preserve">various aspects including beam-based transmission, repetition structure, and </w:t>
      </w:r>
      <w:r w:rsidRPr="00873A21">
        <w:rPr>
          <w:rFonts w:hint="eastAsia"/>
        </w:rPr>
        <w:t>different information</w:t>
      </w:r>
      <w:r w:rsidRPr="00873A21">
        <w:t xml:space="preserve"> at the UE. </w:t>
      </w:r>
    </w:p>
    <w:p w14:paraId="0702033E" w14:textId="0D9A4414" w:rsidR="00962F8B" w:rsidRPr="00873A21" w:rsidRDefault="00962F8B" w:rsidP="00153A0B">
      <w:pPr>
        <w:pStyle w:val="Doc"/>
      </w:pPr>
      <w:r w:rsidRPr="00873A21">
        <w:t xml:space="preserve">When allocating LMOs within an LO, different </w:t>
      </w:r>
      <w:r w:rsidRPr="009078E5">
        <w:t xml:space="preserve">ordering of the group of </w:t>
      </w:r>
      <w:r w:rsidR="00215AB5" w:rsidRPr="009078E5">
        <w:t xml:space="preserve">N*K </w:t>
      </w:r>
      <w:r w:rsidRPr="009078E5">
        <w:t>LMOs</w:t>
      </w:r>
      <w:r w:rsidR="00215AB5" w:rsidRPr="009078E5">
        <w:t xml:space="preserve">, </w:t>
      </w:r>
      <w:r w:rsidR="00215AB5" w:rsidRPr="00873A21">
        <w:rPr>
          <w:rFonts w:eastAsiaTheme="minorEastAsia"/>
        </w:rPr>
        <w:t>where N is the number of beams corresponding to LP-WUS, and K is the number of LP-WUS MOs for each</w:t>
      </w:r>
      <w:r w:rsidR="00215AB5" w:rsidRPr="00873A21">
        <w:rPr>
          <w:rFonts w:eastAsiaTheme="minorEastAsia" w:hint="eastAsia"/>
        </w:rPr>
        <w:t xml:space="preserve"> beam (i.e., G*R*M)</w:t>
      </w:r>
      <w:r w:rsidRPr="00873A21">
        <w:t>lead to different characteristics in terms of time diversity, pipeline processing capability, and resource utilization efficiency. Each approach provides distinct advantages depending on the deployment scenario and UE capabilities.</w:t>
      </w:r>
    </w:p>
    <w:p w14:paraId="55D33991" w14:textId="0562DBAB" w:rsidR="00962F8B" w:rsidRPr="00873A21" w:rsidRDefault="00962F8B" w:rsidP="00004C19">
      <w:pPr>
        <w:pStyle w:val="Proposal"/>
      </w:pPr>
      <w:r w:rsidRPr="00873A21">
        <w:t>Proposal #</w:t>
      </w:r>
      <w:r w:rsidR="001E086B">
        <w:rPr>
          <w:rFonts w:hint="eastAsia"/>
        </w:rPr>
        <w:t>13</w:t>
      </w:r>
      <w:r w:rsidRPr="00873A21">
        <w:t xml:space="preserve">: For sequential allocation of N*K LP-WUS MOs, the following ordering approaches </w:t>
      </w:r>
      <w:r w:rsidR="00215AB5" w:rsidRPr="00873A21">
        <w:rPr>
          <w:rFonts w:hint="eastAsia"/>
        </w:rPr>
        <w:t>can be considered</w:t>
      </w:r>
      <w:r w:rsidRPr="00873A21">
        <w:t>:</w:t>
      </w:r>
    </w:p>
    <w:p w14:paraId="02AF261A" w14:textId="7C1A3808" w:rsidR="00D606A9" w:rsidRPr="00873A21" w:rsidRDefault="00D35CDC" w:rsidP="00004C19">
      <w:pPr>
        <w:pStyle w:val="Proposal"/>
        <w:numPr>
          <w:ilvl w:val="0"/>
          <w:numId w:val="43"/>
        </w:numPr>
      </w:pPr>
      <w:r w:rsidRPr="009078E5">
        <w:t xml:space="preserve">Option 1: </w:t>
      </w:r>
    </w:p>
    <w:p w14:paraId="6993B7F2" w14:textId="77777777" w:rsidR="00D606A9" w:rsidRPr="00873A21" w:rsidRDefault="00D606A9" w:rsidP="00004C19">
      <w:pPr>
        <w:pStyle w:val="Proposal"/>
        <w:numPr>
          <w:ilvl w:val="1"/>
          <w:numId w:val="43"/>
        </w:numPr>
      </w:pPr>
      <w:r w:rsidRPr="009078E5">
        <w:t xml:space="preserve">first, in increasing order of </w:t>
      </w:r>
      <w:r w:rsidR="00D35CDC" w:rsidRPr="00873A21">
        <w:rPr>
          <w:rFonts w:hint="eastAsia"/>
        </w:rPr>
        <w:t>R</w:t>
      </w:r>
      <w:r w:rsidRPr="00873A21">
        <w:rPr>
          <w:rFonts w:hint="eastAsia"/>
        </w:rPr>
        <w:t xml:space="preserve"> </w:t>
      </w:r>
    </w:p>
    <w:p w14:paraId="1C55E178" w14:textId="0A02A000" w:rsidR="00D606A9" w:rsidRPr="00873A21" w:rsidRDefault="00D606A9" w:rsidP="00004C19">
      <w:pPr>
        <w:pStyle w:val="Proposal"/>
        <w:numPr>
          <w:ilvl w:val="1"/>
          <w:numId w:val="43"/>
        </w:numPr>
      </w:pPr>
      <w:r w:rsidRPr="009078E5">
        <w:t>second, in increasing order of G</w:t>
      </w:r>
    </w:p>
    <w:p w14:paraId="46DC3BCF" w14:textId="2F5E118D" w:rsidR="00D606A9" w:rsidRPr="00873A21" w:rsidRDefault="00D606A9" w:rsidP="00004C19">
      <w:pPr>
        <w:pStyle w:val="Proposal"/>
        <w:numPr>
          <w:ilvl w:val="1"/>
          <w:numId w:val="43"/>
        </w:numPr>
      </w:pPr>
      <w:r w:rsidRPr="009078E5">
        <w:t>third, in increasing order of M</w:t>
      </w:r>
    </w:p>
    <w:p w14:paraId="1DA17514" w14:textId="6CC6F244" w:rsidR="00D35CDC" w:rsidRPr="00873A21" w:rsidRDefault="00D606A9" w:rsidP="00004C19">
      <w:pPr>
        <w:pStyle w:val="Proposal"/>
        <w:numPr>
          <w:ilvl w:val="1"/>
          <w:numId w:val="43"/>
        </w:numPr>
      </w:pPr>
      <w:r w:rsidRPr="009078E5">
        <w:lastRenderedPageBreak/>
        <w:t xml:space="preserve">fourth, in increasing order of </w:t>
      </w:r>
      <w:r w:rsidR="00D35CDC" w:rsidRPr="00873A21">
        <w:rPr>
          <w:rFonts w:hint="eastAsia"/>
        </w:rPr>
        <w:t xml:space="preserve">N </w:t>
      </w:r>
    </w:p>
    <w:p w14:paraId="7173CF00" w14:textId="6DF8EDE3" w:rsidR="00D606A9" w:rsidRPr="00873A21" w:rsidRDefault="00D35CDC" w:rsidP="00004C19">
      <w:pPr>
        <w:pStyle w:val="Proposal"/>
        <w:numPr>
          <w:ilvl w:val="0"/>
          <w:numId w:val="43"/>
        </w:numPr>
      </w:pPr>
      <w:r w:rsidRPr="009078E5">
        <w:t>Option 2:</w:t>
      </w:r>
    </w:p>
    <w:p w14:paraId="012407B5" w14:textId="77777777" w:rsidR="00D606A9" w:rsidRPr="00873A21" w:rsidRDefault="00D606A9" w:rsidP="00004C19">
      <w:pPr>
        <w:pStyle w:val="Proposal"/>
        <w:numPr>
          <w:ilvl w:val="1"/>
          <w:numId w:val="43"/>
        </w:numPr>
      </w:pPr>
      <w:r w:rsidRPr="009078E5">
        <w:t xml:space="preserve">first, in increasing order of </w:t>
      </w:r>
      <w:r w:rsidRPr="00873A21">
        <w:rPr>
          <w:rFonts w:hint="eastAsia"/>
        </w:rPr>
        <w:t xml:space="preserve">R </w:t>
      </w:r>
    </w:p>
    <w:p w14:paraId="5E48590F" w14:textId="77777777" w:rsidR="00D606A9" w:rsidRPr="00873A21" w:rsidRDefault="00D606A9" w:rsidP="00004C19">
      <w:pPr>
        <w:pStyle w:val="Proposal"/>
        <w:numPr>
          <w:ilvl w:val="1"/>
          <w:numId w:val="43"/>
        </w:numPr>
      </w:pPr>
      <w:r w:rsidRPr="009078E5">
        <w:t>second, in increasing order of G</w:t>
      </w:r>
    </w:p>
    <w:p w14:paraId="188D7808" w14:textId="36160FDA" w:rsidR="00D606A9" w:rsidRPr="00873A21" w:rsidRDefault="00D606A9" w:rsidP="00004C19">
      <w:pPr>
        <w:pStyle w:val="Proposal"/>
        <w:numPr>
          <w:ilvl w:val="1"/>
          <w:numId w:val="43"/>
        </w:numPr>
      </w:pPr>
      <w:r w:rsidRPr="009078E5">
        <w:t>third, in increasing order of N</w:t>
      </w:r>
    </w:p>
    <w:p w14:paraId="1F1E4185" w14:textId="1C61A201" w:rsidR="00D606A9" w:rsidRPr="00873A21" w:rsidRDefault="00D606A9" w:rsidP="00004C19">
      <w:pPr>
        <w:pStyle w:val="Proposal"/>
        <w:numPr>
          <w:ilvl w:val="1"/>
          <w:numId w:val="43"/>
        </w:numPr>
      </w:pPr>
      <w:r w:rsidRPr="009078E5">
        <w:t xml:space="preserve">fourth, in increasing order of </w:t>
      </w:r>
      <w:r w:rsidRPr="00873A21">
        <w:rPr>
          <w:rFonts w:hint="eastAsia"/>
        </w:rPr>
        <w:t>M</w:t>
      </w:r>
    </w:p>
    <w:p w14:paraId="0F42F2C1" w14:textId="68947AEE" w:rsidR="00D606A9" w:rsidRPr="00873A21" w:rsidRDefault="00D35CDC" w:rsidP="00004C19">
      <w:pPr>
        <w:pStyle w:val="Proposal"/>
        <w:numPr>
          <w:ilvl w:val="0"/>
          <w:numId w:val="43"/>
        </w:numPr>
      </w:pPr>
      <w:r w:rsidRPr="00873A21">
        <w:rPr>
          <w:rFonts w:hint="eastAsia"/>
        </w:rPr>
        <w:t xml:space="preserve">Option </w:t>
      </w:r>
      <w:r w:rsidR="00D606A9" w:rsidRPr="00873A21">
        <w:rPr>
          <w:rFonts w:hint="eastAsia"/>
        </w:rPr>
        <w:t>3</w:t>
      </w:r>
      <w:r w:rsidRPr="00873A21">
        <w:rPr>
          <w:rFonts w:hint="eastAsia"/>
        </w:rPr>
        <w:t xml:space="preserve">: </w:t>
      </w:r>
    </w:p>
    <w:p w14:paraId="55C0C012" w14:textId="77777777" w:rsidR="00D606A9" w:rsidRPr="00873A21" w:rsidRDefault="00D606A9" w:rsidP="00004C19">
      <w:pPr>
        <w:pStyle w:val="Proposal"/>
        <w:numPr>
          <w:ilvl w:val="1"/>
          <w:numId w:val="43"/>
        </w:numPr>
      </w:pPr>
      <w:r w:rsidRPr="009078E5">
        <w:t xml:space="preserve">first, in increasing order of </w:t>
      </w:r>
      <w:r w:rsidRPr="00873A21">
        <w:rPr>
          <w:rFonts w:hint="eastAsia"/>
        </w:rPr>
        <w:t xml:space="preserve">R </w:t>
      </w:r>
    </w:p>
    <w:p w14:paraId="5E9555D1" w14:textId="762327C1" w:rsidR="00D606A9" w:rsidRPr="00873A21" w:rsidRDefault="00D606A9" w:rsidP="00004C19">
      <w:pPr>
        <w:pStyle w:val="Proposal"/>
        <w:numPr>
          <w:ilvl w:val="1"/>
          <w:numId w:val="43"/>
        </w:numPr>
      </w:pPr>
      <w:r w:rsidRPr="009078E5">
        <w:t>second, in increasing order of N</w:t>
      </w:r>
    </w:p>
    <w:p w14:paraId="220A269E" w14:textId="48C63924" w:rsidR="00D606A9" w:rsidRPr="00873A21" w:rsidRDefault="00D606A9" w:rsidP="00004C19">
      <w:pPr>
        <w:pStyle w:val="Proposal"/>
        <w:numPr>
          <w:ilvl w:val="1"/>
          <w:numId w:val="43"/>
        </w:numPr>
      </w:pPr>
      <w:r w:rsidRPr="009078E5">
        <w:t>third, in increasing order of G</w:t>
      </w:r>
    </w:p>
    <w:p w14:paraId="7A784041" w14:textId="5B0F1C0D" w:rsidR="00D606A9" w:rsidRPr="00873A21" w:rsidRDefault="00D606A9" w:rsidP="00004C19">
      <w:pPr>
        <w:pStyle w:val="Proposal"/>
        <w:numPr>
          <w:ilvl w:val="1"/>
          <w:numId w:val="43"/>
        </w:numPr>
      </w:pPr>
      <w:r w:rsidRPr="009078E5">
        <w:t>fourth, in increasing order of</w:t>
      </w:r>
      <w:r w:rsidRPr="00873A21">
        <w:rPr>
          <w:rFonts w:hint="eastAsia"/>
        </w:rPr>
        <w:t xml:space="preserve"> M </w:t>
      </w:r>
    </w:p>
    <w:p w14:paraId="5AFDEC35" w14:textId="77777777" w:rsidR="00D606A9" w:rsidRPr="00873A21" w:rsidRDefault="00D606A9" w:rsidP="00004C19">
      <w:pPr>
        <w:pStyle w:val="Proposal"/>
      </w:pPr>
    </w:p>
    <w:p w14:paraId="47D127E6" w14:textId="77777777" w:rsidR="00D35CDC" w:rsidRPr="00873A21" w:rsidRDefault="00D35CDC" w:rsidP="00004C19">
      <w:pPr>
        <w:pStyle w:val="Proposal"/>
      </w:pPr>
    </w:p>
    <w:p w14:paraId="20533E48" w14:textId="769FD023" w:rsidR="00E147B1" w:rsidRPr="00873A21" w:rsidRDefault="00060DDE" w:rsidP="009078E5">
      <w:pPr>
        <w:pStyle w:val="1"/>
        <w:numPr>
          <w:ilvl w:val="1"/>
          <w:numId w:val="1"/>
        </w:numPr>
        <w:spacing w:before="300"/>
        <w:ind w:left="0" w:firstLine="0"/>
      </w:pPr>
      <w:r w:rsidRPr="00873A21">
        <w:t xml:space="preserve">SSB </w:t>
      </w:r>
      <w:r w:rsidR="00B35593">
        <w:rPr>
          <w:rFonts w:hint="eastAsia"/>
        </w:rPr>
        <w:t xml:space="preserve">periodicity and wake-up </w:t>
      </w:r>
      <w:r w:rsidR="00B35593" w:rsidRPr="00B35593">
        <w:rPr>
          <w:rFonts w:hint="eastAsia"/>
          <w:bCs/>
        </w:rPr>
        <w:t>delays</w:t>
      </w:r>
    </w:p>
    <w:p w14:paraId="25E12CDB" w14:textId="30E615D5" w:rsidR="0025032A" w:rsidRDefault="0025032A" w:rsidP="00153A0B">
      <w:pPr>
        <w:pStyle w:val="Doc"/>
      </w:pPr>
      <w:r w:rsidRPr="0025032A">
        <w:t xml:space="preserve">In the previous meeting, </w:t>
      </w:r>
      <w:r>
        <w:rPr>
          <w:rFonts w:hint="eastAsia"/>
        </w:rPr>
        <w:t xml:space="preserve">there were </w:t>
      </w:r>
      <w:r w:rsidRPr="0025032A">
        <w:t>discussions regarding the consideration of synchronization time in addition to wake-up delays. For future meetings, the following alternatives for UE capability reporting on wake-up delay have been proposed:</w:t>
      </w:r>
    </w:p>
    <w:tbl>
      <w:tblPr>
        <w:tblStyle w:val="aa"/>
        <w:tblW w:w="0" w:type="auto"/>
        <w:tblLook w:val="04A0" w:firstRow="1" w:lastRow="0" w:firstColumn="1" w:lastColumn="0" w:noHBand="0" w:noVBand="1"/>
      </w:tblPr>
      <w:tblGrid>
        <w:gridCol w:w="9016"/>
      </w:tblGrid>
      <w:tr w:rsidR="00B35593" w14:paraId="4325D346" w14:textId="77777777" w:rsidTr="00B35593">
        <w:tc>
          <w:tcPr>
            <w:tcW w:w="9016" w:type="dxa"/>
          </w:tcPr>
          <w:p w14:paraId="506B24BB" w14:textId="77777777" w:rsidR="00B35593" w:rsidRPr="0060559B" w:rsidRDefault="00B35593" w:rsidP="00B35593">
            <w:pPr>
              <w:pStyle w:val="ab"/>
              <w:spacing w:after="0"/>
              <w:ind w:left="0" w:firstLine="0"/>
              <w:rPr>
                <w:b/>
                <w:bCs/>
                <w:lang w:val="en-US"/>
              </w:rPr>
            </w:pPr>
            <w:r w:rsidRPr="0060559B">
              <w:rPr>
                <w:b/>
                <w:bCs/>
                <w:lang w:val="en-US"/>
              </w:rPr>
              <w:t>For future meetings:</w:t>
            </w:r>
          </w:p>
          <w:p w14:paraId="396D07B4" w14:textId="77777777" w:rsidR="00B35593" w:rsidRPr="00873A21" w:rsidRDefault="00B35593" w:rsidP="00B35593">
            <w:pPr>
              <w:spacing w:before="0" w:after="0" w:line="240" w:lineRule="auto"/>
              <w:ind w:left="0" w:firstLine="0"/>
              <w:rPr>
                <w:rFonts w:ascii="Times" w:eastAsia="바탕" w:hAnsi="Times"/>
                <w:szCs w:val="24"/>
                <w:lang w:eastAsia="x-none"/>
              </w:rPr>
            </w:pPr>
            <w:r w:rsidRPr="00873A21">
              <w:rPr>
                <w:rFonts w:ascii="Times" w:eastAsia="바탕" w:hAnsi="Times"/>
                <w:szCs w:val="24"/>
                <w:lang w:eastAsia="x-none"/>
              </w:rPr>
              <w:t>Consider the following alternatives for UE capability report on the wake-up delay:</w:t>
            </w:r>
          </w:p>
          <w:p w14:paraId="26CD6234" w14:textId="77777777" w:rsidR="00B35593" w:rsidRPr="00873A21" w:rsidRDefault="00B35593" w:rsidP="00B35593">
            <w:pPr>
              <w:numPr>
                <w:ilvl w:val="0"/>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Alt 1: For the 3 candidate values for the wake-up delay capability report, support {[80ms], [500ms] and [900ms]}.</w:t>
            </w:r>
          </w:p>
          <w:p w14:paraId="303D2841" w14:textId="77777777" w:rsidR="00B35593" w:rsidRPr="00873A21" w:rsidRDefault="00B35593" w:rsidP="00B35593">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 xml:space="preserve">The reported values assume SSB periodicity of 20ms, where [80ms] assumes [3] SSBs needed for synchronization, [500ms] and [900ms] assume [5] SSBs needed for synchronization. </w:t>
            </w:r>
          </w:p>
          <w:p w14:paraId="353E0467" w14:textId="77777777" w:rsidR="00B35593" w:rsidRPr="00873A21" w:rsidRDefault="00B35593" w:rsidP="00B35593">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FFS: translation of wake-up delay for different SSB periodicities</w:t>
            </w:r>
          </w:p>
          <w:p w14:paraId="273BC580" w14:textId="77777777" w:rsidR="00B35593" w:rsidRPr="00873A21" w:rsidRDefault="00B35593" w:rsidP="00B35593">
            <w:pPr>
              <w:numPr>
                <w:ilvl w:val="0"/>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Alt 2: For the wake-up delay capability report, UE reports a pair of values for main radio ramp up and the number of SSBs needed for synchronization (D, NSSB). Support the following 3 candidate capabilities: {[(20ms, 3), (400ms, 5), (800ms, 5)]}.</w:t>
            </w:r>
          </w:p>
          <w:p w14:paraId="3B14906C" w14:textId="77777777" w:rsidR="00B35593" w:rsidRPr="00873A21" w:rsidRDefault="00B35593" w:rsidP="00B35593">
            <w:pPr>
              <w:numPr>
                <w:ilvl w:val="0"/>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EF55FAB" w14:textId="77777777" w:rsidR="00B35593" w:rsidRPr="00873A21" w:rsidRDefault="00B35593" w:rsidP="00B35593">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3 candidate values for the main radio ramp up time: {[20ms, 400ms, 800ms]}</w:t>
            </w:r>
          </w:p>
          <w:p w14:paraId="4663F432" w14:textId="77777777" w:rsidR="00B35593" w:rsidRPr="00873A21" w:rsidRDefault="00B35593" w:rsidP="00B35593">
            <w:pPr>
              <w:numPr>
                <w:ilvl w:val="1"/>
                <w:numId w:val="78"/>
              </w:numPr>
              <w:spacing w:before="0" w:after="0" w:line="240" w:lineRule="auto"/>
              <w:jc w:val="left"/>
              <w:rPr>
                <w:rFonts w:ascii="Times" w:eastAsia="바탕" w:hAnsi="Times"/>
                <w:szCs w:val="24"/>
                <w:lang w:eastAsia="x-none"/>
              </w:rPr>
            </w:pPr>
            <w:r w:rsidRPr="00873A21">
              <w:rPr>
                <w:rFonts w:ascii="Times" w:eastAsia="바탕" w:hAnsi="Times"/>
                <w:szCs w:val="24"/>
                <w:lang w:eastAsia="x-none"/>
              </w:rPr>
              <w:t>The number of SSBs needed for synchronization is defined as [3, 5, 5] for [20ms, 400ms, 800ms] main radio ramp up time, respectively.</w:t>
            </w:r>
          </w:p>
          <w:p w14:paraId="039BEA2D" w14:textId="77777777" w:rsidR="00B35593" w:rsidRPr="00873A21" w:rsidRDefault="00B35593" w:rsidP="009078E5">
            <w:pPr>
              <w:numPr>
                <w:ilvl w:val="0"/>
                <w:numId w:val="78"/>
              </w:numPr>
              <w:spacing w:before="0" w:after="0" w:line="240" w:lineRule="auto"/>
              <w:jc w:val="left"/>
              <w:rPr>
                <w:rFonts w:ascii="Times" w:eastAsia="바탕" w:hAnsi="Times"/>
                <w:szCs w:val="24"/>
              </w:rPr>
            </w:pPr>
            <w:r w:rsidRPr="00873A21">
              <w:rPr>
                <w:rFonts w:ascii="Times" w:eastAsia="바탕" w:hAnsi="Times"/>
                <w:szCs w:val="24"/>
              </w:rPr>
              <w:t>Alt 4: Modify the previous agreement on UE capability report on the wake-up delay to UE capability report on the main radio ramp up time. The time needed for synchronization will be defined by RAN4 requirements later.</w:t>
            </w:r>
          </w:p>
          <w:p w14:paraId="6A0B00AD" w14:textId="77777777" w:rsidR="00B35593" w:rsidRPr="00B35593" w:rsidRDefault="00B35593" w:rsidP="00153A0B">
            <w:pPr>
              <w:pStyle w:val="Doc"/>
              <w:ind w:firstLineChars="0" w:firstLine="0"/>
            </w:pPr>
          </w:p>
        </w:tc>
      </w:tr>
    </w:tbl>
    <w:p w14:paraId="515F6C5B" w14:textId="77777777" w:rsidR="00B35593" w:rsidRDefault="00B35593" w:rsidP="00153A0B">
      <w:pPr>
        <w:pStyle w:val="Doc"/>
      </w:pPr>
    </w:p>
    <w:p w14:paraId="3B683C1A" w14:textId="6EB3F57C" w:rsidR="0025032A" w:rsidRDefault="0025032A" w:rsidP="0025032A">
      <w:pPr>
        <w:pStyle w:val="Doc"/>
      </w:pPr>
      <w:r>
        <w:t xml:space="preserve">From the perspective of UE capability, having an excessive number of test cases is not desirable. We prefer the simpler structure of Alternative 1. Additionally, fragmented wake-up delays </w:t>
      </w:r>
      <w:r w:rsidR="00CA4B6B">
        <w:rPr>
          <w:rFonts w:hint="eastAsia"/>
        </w:rPr>
        <w:t xml:space="preserve">bring </w:t>
      </w:r>
      <w:r w:rsidR="00CA4B6B">
        <w:t>unnecessary</w:t>
      </w:r>
      <w:r w:rsidR="00CA4B6B">
        <w:rPr>
          <w:rFonts w:hint="eastAsia"/>
        </w:rPr>
        <w:t xml:space="preserve"> complexity</w:t>
      </w:r>
      <w:r>
        <w:t xml:space="preserve"> for the </w:t>
      </w:r>
      <w:r w:rsidR="00CA4B6B">
        <w:rPr>
          <w:rFonts w:hint="eastAsia"/>
        </w:rPr>
        <w:t xml:space="preserve">gNB </w:t>
      </w:r>
      <w:r>
        <w:t>to allocate the UE to the LO.</w:t>
      </w:r>
    </w:p>
    <w:p w14:paraId="7A3DEB54" w14:textId="10BDF0E1" w:rsidR="00CA4B6B" w:rsidRDefault="0025032A" w:rsidP="0025032A">
      <w:pPr>
        <w:pStyle w:val="Doc"/>
      </w:pPr>
      <w:r>
        <w:lastRenderedPageBreak/>
        <w:t xml:space="preserve">A potential issue with Alternative 1 is that the SSB periodicity can vary from 5ms to 160ms, making the three values defined under the assumption of a 20ms periodicity potentially inappropriate in some cases. If such cases </w:t>
      </w:r>
      <w:r w:rsidR="00CA4B6B">
        <w:rPr>
          <w:rFonts w:hint="eastAsia"/>
        </w:rPr>
        <w:t>is</w:t>
      </w:r>
      <w:r>
        <w:t xml:space="preserve"> a problem, alternative wake-up delay capabilities assuming 80ms or 160ms could be used based on the cell's SSB periodicity configuration.</w:t>
      </w:r>
    </w:p>
    <w:p w14:paraId="09894608" w14:textId="77777777" w:rsidR="00CA4B6B" w:rsidRDefault="00CA4B6B" w:rsidP="0025032A">
      <w:pPr>
        <w:pStyle w:val="Doc"/>
      </w:pPr>
    </w:p>
    <w:p w14:paraId="506C67C1" w14:textId="428E2809" w:rsidR="00CA4B6B" w:rsidRDefault="00CA4B6B" w:rsidP="00004C19">
      <w:pPr>
        <w:pStyle w:val="Proposal"/>
      </w:pPr>
      <w:r>
        <w:rPr>
          <w:rFonts w:hint="eastAsia"/>
        </w:rPr>
        <w:t>Proposal #</w:t>
      </w:r>
      <w:r w:rsidR="001E086B">
        <w:rPr>
          <w:rFonts w:hint="eastAsia"/>
        </w:rPr>
        <w:t>14</w:t>
      </w:r>
      <w:r>
        <w:rPr>
          <w:rFonts w:hint="eastAsia"/>
        </w:rPr>
        <w:t xml:space="preserve">: </w:t>
      </w:r>
      <w:r w:rsidR="001E086B">
        <w:rPr>
          <w:rFonts w:hint="eastAsia"/>
        </w:rPr>
        <w:t>F</w:t>
      </w:r>
      <w:r w:rsidRPr="00CA4B6B">
        <w:t>or UE capability report on the wake-up delay</w:t>
      </w:r>
      <w:r>
        <w:rPr>
          <w:rFonts w:hint="eastAsia"/>
        </w:rPr>
        <w:t xml:space="preserve">, </w:t>
      </w:r>
      <w:r w:rsidR="001E086B">
        <w:rPr>
          <w:rFonts w:hint="eastAsia"/>
        </w:rPr>
        <w:t>support</w:t>
      </w:r>
      <w:r>
        <w:rPr>
          <w:rFonts w:hint="eastAsia"/>
        </w:rPr>
        <w:t xml:space="preserve"> </w:t>
      </w:r>
      <w:r w:rsidR="00F63541">
        <w:rPr>
          <w:rFonts w:hint="eastAsia"/>
        </w:rPr>
        <w:t>Alt.</w:t>
      </w:r>
      <w:r>
        <w:rPr>
          <w:rFonts w:hint="eastAsia"/>
        </w:rPr>
        <w:t xml:space="preserve"> 1. </w:t>
      </w:r>
    </w:p>
    <w:p w14:paraId="78B32514" w14:textId="29BF8750" w:rsidR="00CA4B6B" w:rsidRPr="00CA4B6B" w:rsidRDefault="00CA4B6B" w:rsidP="00004C19">
      <w:pPr>
        <w:pStyle w:val="Proposal"/>
        <w:numPr>
          <w:ilvl w:val="0"/>
          <w:numId w:val="85"/>
        </w:numPr>
      </w:pPr>
      <w:r>
        <w:rPr>
          <w:rFonts w:hint="eastAsia"/>
        </w:rPr>
        <w:t xml:space="preserve">FFS: </w:t>
      </w:r>
      <w:r w:rsidR="0088015D">
        <w:rPr>
          <w:rFonts w:hint="eastAsia"/>
        </w:rPr>
        <w:t>additional</w:t>
      </w:r>
      <w:r w:rsidRPr="00CA4B6B">
        <w:t xml:space="preserve"> wake-up delay </w:t>
      </w:r>
      <w:r w:rsidR="0088015D" w:rsidRPr="0088015D">
        <w:t>assum</w:t>
      </w:r>
      <w:r w:rsidR="0088015D">
        <w:rPr>
          <w:rFonts w:hint="eastAsia"/>
        </w:rPr>
        <w:t>ing</w:t>
      </w:r>
      <w:r w:rsidR="0088015D" w:rsidRPr="0088015D">
        <w:t xml:space="preserve"> SSB periodicity of </w:t>
      </w:r>
      <w:r w:rsidR="0088015D">
        <w:rPr>
          <w:rFonts w:hint="eastAsia"/>
        </w:rPr>
        <w:t xml:space="preserve">80 ms or 160 </w:t>
      </w:r>
      <w:r w:rsidR="0088015D" w:rsidRPr="0088015D">
        <w:t>ms</w:t>
      </w:r>
    </w:p>
    <w:p w14:paraId="77D3D6F6" w14:textId="7478420C" w:rsidR="00C26336" w:rsidRPr="00873A21" w:rsidRDefault="00C26336" w:rsidP="00153A0B">
      <w:pPr>
        <w:pStyle w:val="Doc"/>
      </w:pPr>
    </w:p>
    <w:p w14:paraId="4F4F5077" w14:textId="77777777" w:rsidR="00060DDE" w:rsidRPr="00873A21" w:rsidRDefault="00060DDE" w:rsidP="00060DDE">
      <w:pPr>
        <w:pStyle w:val="1"/>
        <w:numPr>
          <w:ilvl w:val="1"/>
          <w:numId w:val="1"/>
        </w:numPr>
        <w:spacing w:before="300"/>
        <w:ind w:left="0" w:firstLine="0"/>
        <w:rPr>
          <w:b w:val="0"/>
          <w:bCs/>
        </w:rPr>
      </w:pPr>
      <w:r w:rsidRPr="00873A21">
        <w:rPr>
          <w:bCs/>
        </w:rPr>
        <w:t>Handling different wake-up times for UE</w:t>
      </w:r>
      <w:r w:rsidRPr="00873A21">
        <w:rPr>
          <w:rFonts w:hint="eastAsia"/>
          <w:bCs/>
        </w:rPr>
        <w:t xml:space="preserve"> subgrouping</w:t>
      </w:r>
    </w:p>
    <w:p w14:paraId="778D7A58" w14:textId="1F84682B" w:rsidR="00A67496" w:rsidRPr="00873A21" w:rsidRDefault="00A67496" w:rsidP="00153A0B">
      <w:pPr>
        <w:pStyle w:val="Doc"/>
      </w:pPr>
      <w:r w:rsidRPr="00873A21">
        <w:t xml:space="preserve">When multiple POs are associated with a single LO through different offset values, grouping UEs based on their wake-up delay capabilities can provide operational benefits. Particularly, UEs that can utilize the same offset value due to similar wake-up delay capabilities can be efficiently managed through </w:t>
      </w:r>
      <w:r w:rsidRPr="00873A21">
        <w:rPr>
          <w:rFonts w:hint="eastAsia"/>
        </w:rPr>
        <w:t xml:space="preserve">assigning into same </w:t>
      </w:r>
      <w:r w:rsidRPr="00873A21">
        <w:t>group.</w:t>
      </w:r>
    </w:p>
    <w:p w14:paraId="099B870C" w14:textId="77777777" w:rsidR="00A67496" w:rsidRPr="00873A21" w:rsidRDefault="00A67496" w:rsidP="00153A0B">
      <w:pPr>
        <w:pStyle w:val="Doc"/>
      </w:pPr>
      <w:r w:rsidRPr="00873A21">
        <w:t>For efficient resource utilization and simplified network operation, UEs with similar wake-up delay capabilities can be grouped together to share the same offset value. This approach enables the network to manage wake-up signaling more efficiently by aligning subgroup operations with offset configurations.</w:t>
      </w:r>
    </w:p>
    <w:p w14:paraId="59B0BC10" w14:textId="0991BD1E" w:rsidR="00A67496" w:rsidRPr="00873A21" w:rsidRDefault="00A67496" w:rsidP="00004C19">
      <w:pPr>
        <w:pStyle w:val="Proposal"/>
      </w:pPr>
      <w:r w:rsidRPr="00873A21">
        <w:t>Proposal #1</w:t>
      </w:r>
      <w:r w:rsidR="001E086B">
        <w:rPr>
          <w:rFonts w:hint="eastAsia"/>
        </w:rPr>
        <w:t>5</w:t>
      </w:r>
      <w:r w:rsidRPr="00873A21">
        <w:t>: UEs with different wake-up delay should be assigned to different UE subgroups</w:t>
      </w:r>
    </w:p>
    <w:p w14:paraId="2A9BB7B2" w14:textId="77777777" w:rsidR="00A67496" w:rsidRPr="00873A21" w:rsidRDefault="00A67496" w:rsidP="00A67496">
      <w:pPr>
        <w:ind w:left="0" w:firstLine="0"/>
        <w:rPr>
          <w:rFonts w:eastAsia="바탕"/>
          <w:sz w:val="22"/>
          <w:szCs w:val="22"/>
          <w:lang w:eastAsia="ko-KR"/>
        </w:rPr>
      </w:pPr>
      <w:r w:rsidRPr="00873A21">
        <w:rPr>
          <w:rFonts w:eastAsia="바탕"/>
          <w:sz w:val="22"/>
          <w:szCs w:val="22"/>
          <w:lang w:eastAsia="ko-KR"/>
        </w:rPr>
        <w:t>The UE subgroups formed based on wake-up delay reporting can operate in a manner similar to CN-based UE subgroups. These subgroups occupy a portion of the total number of UE subgroups, and the remaining UE subgroups will be used for grouping other UEs based on the number of remaining subgroups.</w:t>
      </w:r>
    </w:p>
    <w:p w14:paraId="32E2E1F6" w14:textId="24464A31" w:rsidR="00A67496" w:rsidRPr="00873A21" w:rsidRDefault="00A67496" w:rsidP="00A67496">
      <w:pPr>
        <w:ind w:left="0" w:firstLine="0"/>
        <w:rPr>
          <w:rFonts w:eastAsia="바탕"/>
          <w:sz w:val="22"/>
          <w:szCs w:val="22"/>
          <w:lang w:eastAsia="ko-KR"/>
        </w:rPr>
      </w:pPr>
      <w:r w:rsidRPr="00873A21">
        <w:rPr>
          <w:rFonts w:eastAsia="바탕"/>
          <w:sz w:val="22"/>
          <w:szCs w:val="22"/>
          <w:lang w:eastAsia="ko-KR"/>
        </w:rPr>
        <w:t xml:space="preserve">For example, if the total number of UE subgroups is configured as 16, and the number of subgroups allocated for UEs with </w:t>
      </w:r>
      <w:r w:rsidRPr="00873A21">
        <w:rPr>
          <w:rFonts w:eastAsia="바탕" w:hint="eastAsia"/>
          <w:sz w:val="22"/>
          <w:szCs w:val="22"/>
          <w:lang w:eastAsia="ko-KR"/>
        </w:rPr>
        <w:t>shorter</w:t>
      </w:r>
      <w:r w:rsidRPr="00873A21">
        <w:rPr>
          <w:rFonts w:eastAsia="바탕"/>
          <w:sz w:val="22"/>
          <w:szCs w:val="22"/>
          <w:lang w:eastAsia="ko-KR"/>
        </w:rPr>
        <w:t xml:space="preserve"> wake-up delays is set to 4, the remaining 12 subgroups can be used for grouping UEs based on their UE identification.</w:t>
      </w:r>
    </w:p>
    <w:p w14:paraId="26A46B8D" w14:textId="1B19166E" w:rsidR="00A67496" w:rsidRPr="00873A21" w:rsidRDefault="00A67496" w:rsidP="00004C19">
      <w:pPr>
        <w:pStyle w:val="Proposal"/>
      </w:pPr>
      <w:r w:rsidRPr="00873A21">
        <w:t>Proposal #</w:t>
      </w:r>
      <w:r w:rsidR="001E086B">
        <w:rPr>
          <w:rFonts w:hint="eastAsia"/>
        </w:rPr>
        <w:t>16</w:t>
      </w:r>
      <w:r w:rsidRPr="00873A21">
        <w:t xml:space="preserve">: UEs having </w:t>
      </w:r>
      <w:r w:rsidRPr="00873A21">
        <w:rPr>
          <w:rFonts w:hint="eastAsia"/>
        </w:rPr>
        <w:t>shorter</w:t>
      </w:r>
      <w:r w:rsidRPr="00873A21">
        <w:t xml:space="preserve"> wake-up delay can be assigned to </w:t>
      </w:r>
      <w:r w:rsidR="000B5BEE" w:rsidRPr="00873A21">
        <w:rPr>
          <w:rFonts w:hint="eastAsia"/>
        </w:rPr>
        <w:t xml:space="preserve">a specific </w:t>
      </w:r>
      <w:r w:rsidRPr="00873A21">
        <w:t>subgroup</w:t>
      </w:r>
      <w:r w:rsidR="000B5BEE" w:rsidRPr="00873A21">
        <w:rPr>
          <w:rFonts w:hint="eastAsia"/>
        </w:rPr>
        <w:t>(</w:t>
      </w:r>
      <w:r w:rsidRPr="00873A21">
        <w:t>s</w:t>
      </w:r>
      <w:r w:rsidR="000B5BEE" w:rsidRPr="00873A21">
        <w:rPr>
          <w:rFonts w:hint="eastAsia"/>
        </w:rPr>
        <w:t>) separately</w:t>
      </w:r>
    </w:p>
    <w:p w14:paraId="0CBED831" w14:textId="77777777" w:rsidR="00A67496" w:rsidRPr="00873A21" w:rsidRDefault="00A67496" w:rsidP="00004C19">
      <w:pPr>
        <w:pStyle w:val="Proposal"/>
        <w:numPr>
          <w:ilvl w:val="0"/>
          <w:numId w:val="66"/>
        </w:numPr>
      </w:pPr>
      <w:r w:rsidRPr="00873A21">
        <w:t>The number of those subgroups can be separately configured</w:t>
      </w:r>
    </w:p>
    <w:p w14:paraId="10788CB9" w14:textId="1BDA1F09" w:rsidR="00A67496" w:rsidRPr="00873A21" w:rsidRDefault="00A67496" w:rsidP="00004C19">
      <w:pPr>
        <w:pStyle w:val="Proposal"/>
        <w:numPr>
          <w:ilvl w:val="0"/>
          <w:numId w:val="66"/>
        </w:numPr>
      </w:pPr>
      <w:r w:rsidRPr="00873A21">
        <w:t xml:space="preserve">Wake-up delays </w:t>
      </w:r>
      <w:r w:rsidRPr="00873A21">
        <w:rPr>
          <w:rFonts w:hint="eastAsia"/>
        </w:rPr>
        <w:t>below</w:t>
      </w:r>
      <w:r w:rsidRPr="00873A21">
        <w:t xml:space="preserve"> a certain threshold are considered as </w:t>
      </w:r>
      <w:r w:rsidRPr="00873A21">
        <w:rPr>
          <w:rFonts w:hint="eastAsia"/>
        </w:rPr>
        <w:t>shorter</w:t>
      </w:r>
      <w:r w:rsidRPr="00873A21">
        <w:t xml:space="preserve"> wake-up delay</w:t>
      </w:r>
    </w:p>
    <w:p w14:paraId="7B6EE82B" w14:textId="77777777" w:rsidR="00060DDE" w:rsidRPr="00873A21" w:rsidRDefault="00060DDE" w:rsidP="00060DDE">
      <w:pPr>
        <w:ind w:left="0" w:firstLine="0"/>
        <w:rPr>
          <w:rFonts w:eastAsia="바탕"/>
          <w:sz w:val="22"/>
          <w:szCs w:val="22"/>
          <w:lang w:eastAsia="ko-KR"/>
        </w:rPr>
      </w:pPr>
    </w:p>
    <w:p w14:paraId="3F54955E" w14:textId="2D599B8C" w:rsidR="00060DDE" w:rsidRPr="00873A21" w:rsidRDefault="00060DDE" w:rsidP="00C4563A">
      <w:pPr>
        <w:pStyle w:val="1"/>
      </w:pPr>
      <w:r w:rsidRPr="00873A21">
        <w:t>Conclusion</w:t>
      </w:r>
    </w:p>
    <w:p w14:paraId="2AF305C0" w14:textId="77777777" w:rsidR="00060DDE" w:rsidRPr="00873A21" w:rsidRDefault="00060DDE" w:rsidP="00153A0B">
      <w:pPr>
        <w:pStyle w:val="Doc"/>
      </w:pPr>
      <w:r w:rsidRPr="00873A21">
        <w:t>In this contribution, we shared our views on the LP-WUS operation in IDLE/INACTIVE modes. Followings are proposed for LP-WUS operation in IDLE/INACTIVE modes:</w:t>
      </w:r>
    </w:p>
    <w:p w14:paraId="219DE4B8" w14:textId="126F6A57" w:rsidR="00FE5148" w:rsidRPr="00004C19" w:rsidRDefault="00FE5148" w:rsidP="00004C19">
      <w:pPr>
        <w:pStyle w:val="Proposal"/>
      </w:pPr>
    </w:p>
    <w:p w14:paraId="215ADA9C" w14:textId="77777777" w:rsidR="00004C19" w:rsidRPr="00E73971" w:rsidRDefault="00004C19" w:rsidP="00004C19">
      <w:pPr>
        <w:pStyle w:val="Proposal"/>
      </w:pPr>
      <w:r w:rsidRPr="00873A21">
        <w:t>Proposal #</w:t>
      </w:r>
      <w:r>
        <w:rPr>
          <w:rFonts w:hint="eastAsia"/>
        </w:rPr>
        <w:t>1</w:t>
      </w:r>
      <w:r w:rsidRPr="00873A21">
        <w:t xml:space="preserve">: </w:t>
      </w:r>
      <w:r>
        <w:rPr>
          <w:rFonts w:hint="eastAsia"/>
        </w:rPr>
        <w:t xml:space="preserve">Deprioritize the option 1-2 and not </w:t>
      </w:r>
      <w:r>
        <w:t>suppor</w:t>
      </w:r>
      <w:r>
        <w:rPr>
          <w:rFonts w:hint="eastAsia"/>
        </w:rPr>
        <w:t xml:space="preserve">t </w:t>
      </w:r>
      <w:r>
        <w:t>configurability</w:t>
      </w:r>
      <w:r>
        <w:rPr>
          <w:rFonts w:hint="eastAsia"/>
        </w:rPr>
        <w:t xml:space="preserve"> between option 1-1 and 1-2.</w:t>
      </w:r>
    </w:p>
    <w:p w14:paraId="35816924" w14:textId="77777777" w:rsidR="00004C19" w:rsidRPr="00873A21" w:rsidRDefault="00004C19" w:rsidP="00004C19">
      <w:pPr>
        <w:pStyle w:val="Proposal"/>
      </w:pPr>
      <w:r w:rsidRPr="00873A21">
        <w:lastRenderedPageBreak/>
        <w:t xml:space="preserve">Proposal </w:t>
      </w:r>
      <w:r w:rsidRPr="00873A21">
        <w:rPr>
          <w:rFonts w:hint="eastAsia"/>
        </w:rPr>
        <w:t>#</w:t>
      </w:r>
      <w:r>
        <w:rPr>
          <w:rFonts w:hint="eastAsia"/>
        </w:rPr>
        <w:t>2</w:t>
      </w:r>
      <w:r w:rsidRPr="00873A21">
        <w:t>: The network shall</w:t>
      </w:r>
      <w:r>
        <w:rPr>
          <w:rFonts w:hint="eastAsia"/>
        </w:rPr>
        <w:t xml:space="preserve"> be able to</w:t>
      </w:r>
      <w:r w:rsidRPr="00873A21">
        <w:t xml:space="preserve"> configure a single offset value to determine the time gap between an LO and its associated PO.</w:t>
      </w:r>
    </w:p>
    <w:p w14:paraId="40AB5515" w14:textId="77777777" w:rsidR="00004C19" w:rsidRPr="00873A21" w:rsidRDefault="00004C19" w:rsidP="00004C19">
      <w:pPr>
        <w:pStyle w:val="Proposal"/>
      </w:pPr>
      <w:r w:rsidRPr="00873A21">
        <w:t xml:space="preserve">Proposal </w:t>
      </w:r>
      <w:r w:rsidRPr="00873A21">
        <w:rPr>
          <w:rFonts w:hint="eastAsia"/>
        </w:rPr>
        <w:t>#</w:t>
      </w:r>
      <w:r>
        <w:rPr>
          <w:rFonts w:hint="eastAsia"/>
        </w:rPr>
        <w:t>3</w:t>
      </w:r>
      <w:r w:rsidRPr="00873A21">
        <w:t xml:space="preserve">: </w:t>
      </w:r>
      <w:r w:rsidRPr="00873A21">
        <w:rPr>
          <w:rFonts w:hint="eastAsia"/>
        </w:rPr>
        <w:t>With a</w:t>
      </w:r>
      <w:r w:rsidRPr="00873A21">
        <w:t xml:space="preserve"> single offset configuration, </w:t>
      </w:r>
      <w:r w:rsidRPr="00873A21">
        <w:rPr>
          <w:lang w:eastAsia="x-none"/>
        </w:rPr>
        <w:t>the UE follows the legacy paging monitoring procedure</w:t>
      </w:r>
      <w:r w:rsidRPr="00873A21">
        <w:rPr>
          <w:rFonts w:hint="eastAsia"/>
        </w:rPr>
        <w:t xml:space="preserve"> (i.e., Option 1-1)</w:t>
      </w:r>
    </w:p>
    <w:p w14:paraId="07EBD9A7" w14:textId="77777777" w:rsidR="00004C19" w:rsidRDefault="00004C19" w:rsidP="00004C19">
      <w:pPr>
        <w:pStyle w:val="Proposal"/>
      </w:pPr>
      <w:r w:rsidRPr="00873A21">
        <w:t>Proposal #</w:t>
      </w:r>
      <w:r>
        <w:rPr>
          <w:rFonts w:hint="eastAsia"/>
        </w:rPr>
        <w:t>4</w:t>
      </w:r>
      <w:r w:rsidRPr="00873A21">
        <w:t xml:space="preserve">: </w:t>
      </w:r>
      <w:r>
        <w:rPr>
          <w:rFonts w:hint="eastAsia"/>
        </w:rPr>
        <w:t xml:space="preserve">Support multiple offsets for different UE </w:t>
      </w:r>
      <w:r>
        <w:t>capabilities</w:t>
      </w:r>
      <w:r>
        <w:rPr>
          <w:rFonts w:hint="eastAsia"/>
        </w:rPr>
        <w:t xml:space="preserve"> of </w:t>
      </w:r>
      <w:r w:rsidRPr="0032017F">
        <w:t>wake-up delay</w:t>
      </w:r>
      <w:r>
        <w:rPr>
          <w:rFonts w:hint="eastAsia"/>
        </w:rPr>
        <w:t xml:space="preserve">. </w:t>
      </w:r>
    </w:p>
    <w:p w14:paraId="7E099908" w14:textId="77777777" w:rsidR="00004C19" w:rsidRPr="00873A21" w:rsidRDefault="00004C19" w:rsidP="00004C19">
      <w:pPr>
        <w:pStyle w:val="Proposal"/>
        <w:numPr>
          <w:ilvl w:val="0"/>
          <w:numId w:val="13"/>
        </w:numPr>
      </w:pPr>
      <w:r>
        <w:rPr>
          <w:rFonts w:hint="eastAsia"/>
        </w:rPr>
        <w:t xml:space="preserve">For multiple offsets case, </w:t>
      </w:r>
      <w:r w:rsidRPr="00873A21">
        <w:t>Option 2B is adopted with the following characteristic</w:t>
      </w:r>
      <w:r>
        <w:rPr>
          <w:rFonts w:hint="eastAsia"/>
        </w:rPr>
        <w:t>:</w:t>
      </w:r>
    </w:p>
    <w:p w14:paraId="5140BF0B" w14:textId="77777777" w:rsidR="00004C19" w:rsidRPr="00873A21" w:rsidRDefault="00004C19" w:rsidP="00004C19">
      <w:pPr>
        <w:pStyle w:val="Proposal"/>
        <w:numPr>
          <w:ilvl w:val="1"/>
          <w:numId w:val="13"/>
        </w:numPr>
      </w:pPr>
      <w:r w:rsidRPr="00873A21">
        <w:rPr>
          <w:rFonts w:hint="eastAsia"/>
        </w:rPr>
        <w:t xml:space="preserve">The UE chooses </w:t>
      </w:r>
      <w:r w:rsidRPr="00873A21">
        <w:t>the smallest</w:t>
      </w:r>
      <w:r w:rsidRPr="00873A21">
        <w:rPr>
          <w:rFonts w:hint="eastAsia"/>
        </w:rPr>
        <w:t xml:space="preserve"> offset that </w:t>
      </w:r>
      <w:r w:rsidRPr="00873A21">
        <w:t>provides sufficient gap for its wake-up delay</w:t>
      </w:r>
    </w:p>
    <w:p w14:paraId="3BEDDBA4" w14:textId="77777777" w:rsidR="00004C19" w:rsidRPr="00873A21" w:rsidRDefault="00004C19" w:rsidP="00004C19">
      <w:pPr>
        <w:pStyle w:val="Proposal"/>
      </w:pPr>
      <w:r w:rsidRPr="00873A21">
        <w:t>Proposal #</w:t>
      </w:r>
      <w:r>
        <w:rPr>
          <w:rFonts w:hint="eastAsia"/>
        </w:rPr>
        <w:t>5</w:t>
      </w:r>
      <w:r w:rsidRPr="00873A21">
        <w:t xml:space="preserve">: For the case where </w:t>
      </w:r>
      <w:r>
        <w:rPr>
          <w:rFonts w:hint="eastAsia"/>
        </w:rPr>
        <w:t xml:space="preserve">all </w:t>
      </w:r>
      <w:r w:rsidRPr="00873A21">
        <w:rPr>
          <w:rFonts w:hint="eastAsia"/>
        </w:rPr>
        <w:t>configured offset</w:t>
      </w:r>
      <w:r>
        <w:rPr>
          <w:rFonts w:hint="eastAsia"/>
        </w:rPr>
        <w:t>s are</w:t>
      </w:r>
      <w:r w:rsidRPr="00873A21">
        <w:rPr>
          <w:rFonts w:hint="eastAsia"/>
        </w:rPr>
        <w:t xml:space="preserve"> not valid</w:t>
      </w:r>
      <w:r w:rsidRPr="00873A21">
        <w:t xml:space="preserve">, </w:t>
      </w:r>
      <w:r w:rsidRPr="00873A21">
        <w:rPr>
          <w:rFonts w:ascii="Times" w:hAnsi="Times"/>
          <w:szCs w:val="24"/>
          <w:lang w:eastAsia="x-none"/>
        </w:rPr>
        <w:t>the UE follows the legacy paging monitoring procedure</w:t>
      </w:r>
      <w:r w:rsidRPr="00873A21">
        <w:t xml:space="preserve"> </w:t>
      </w:r>
      <w:r w:rsidRPr="00873A21">
        <w:rPr>
          <w:rFonts w:hint="eastAsia"/>
        </w:rPr>
        <w:t xml:space="preserve">(i.e., </w:t>
      </w:r>
      <w:r w:rsidRPr="00873A21">
        <w:t>Option 2B-1</w:t>
      </w:r>
      <w:r w:rsidRPr="00873A21">
        <w:rPr>
          <w:rFonts w:hint="eastAsia"/>
        </w:rPr>
        <w:t>)</w:t>
      </w:r>
    </w:p>
    <w:p w14:paraId="2F1009D5" w14:textId="77777777" w:rsidR="00004C19" w:rsidRPr="00873A21" w:rsidRDefault="00004C19" w:rsidP="00004C19">
      <w:pPr>
        <w:pStyle w:val="Proposal"/>
      </w:pPr>
      <w:r w:rsidRPr="00873A21">
        <w:t>Proposal #</w:t>
      </w:r>
      <w:r>
        <w:rPr>
          <w:rFonts w:hint="eastAsia"/>
        </w:rPr>
        <w:t>6</w:t>
      </w:r>
      <w:r w:rsidRPr="00873A21">
        <w:t xml:space="preserve">: </w:t>
      </w:r>
      <w:r>
        <w:rPr>
          <w:rFonts w:hint="eastAsia"/>
        </w:rPr>
        <w:t xml:space="preserve">Use paging frame as reference point for offsets to allocate LP-WUS occasion. </w:t>
      </w:r>
    </w:p>
    <w:p w14:paraId="1555EF66" w14:textId="77777777" w:rsidR="00004C19" w:rsidRPr="00873A21" w:rsidRDefault="00004C19" w:rsidP="00004C19">
      <w:pPr>
        <w:pStyle w:val="Proposal"/>
      </w:pPr>
      <w:r w:rsidRPr="00873A21">
        <w:t>Proposal #</w:t>
      </w:r>
      <w:r>
        <w:rPr>
          <w:rFonts w:hint="eastAsia"/>
        </w:rPr>
        <w:t>7</w:t>
      </w:r>
      <w:r w:rsidRPr="00873A21">
        <w:t xml:space="preserve">: Option B shall be adopted for LP-WUS MO </w:t>
      </w:r>
    </w:p>
    <w:p w14:paraId="1D3DD5FD" w14:textId="77777777" w:rsidR="00004C19" w:rsidRPr="00873A21" w:rsidRDefault="00004C19" w:rsidP="00004C19">
      <w:pPr>
        <w:pStyle w:val="Proposal"/>
      </w:pPr>
      <w:r w:rsidRPr="00873A21">
        <w:t>Proposal #</w:t>
      </w:r>
      <w:r>
        <w:rPr>
          <w:rFonts w:hint="eastAsia"/>
        </w:rPr>
        <w:t>8</w:t>
      </w:r>
      <w:r w:rsidRPr="00873A21">
        <w:t xml:space="preserve">: The network shall determine the number of LP-WUS MOs </w:t>
      </w:r>
      <w:r w:rsidRPr="00873A21">
        <w:rPr>
          <w:rFonts w:eastAsiaTheme="minorEastAsia" w:hint="eastAsia"/>
        </w:rPr>
        <w:t>for each beam in an LO</w:t>
      </w:r>
      <w:r w:rsidRPr="00873A21">
        <w:t xml:space="preserve"> using one of the following alternatives:</w:t>
      </w:r>
    </w:p>
    <w:p w14:paraId="6847061A" w14:textId="77777777" w:rsidR="00004C19" w:rsidRPr="00873A21" w:rsidRDefault="00004C19" w:rsidP="00004C19">
      <w:pPr>
        <w:pStyle w:val="Proposal"/>
        <w:numPr>
          <w:ilvl w:val="0"/>
          <w:numId w:val="27"/>
        </w:numPr>
      </w:pPr>
      <w:r w:rsidRPr="00873A21">
        <w:rPr>
          <w:rFonts w:hint="eastAsia"/>
        </w:rPr>
        <w:t>Alt.</w:t>
      </w:r>
      <w:r w:rsidRPr="00873A21">
        <w:t xml:space="preserve"> 1: Individual configuration of G, R, and M parameters </w:t>
      </w:r>
    </w:p>
    <w:p w14:paraId="07C20052" w14:textId="77777777" w:rsidR="00004C19" w:rsidRPr="00873A21" w:rsidRDefault="00004C19" w:rsidP="00004C19">
      <w:pPr>
        <w:pStyle w:val="Proposal"/>
        <w:numPr>
          <w:ilvl w:val="1"/>
          <w:numId w:val="27"/>
        </w:numPr>
      </w:pPr>
      <w:r w:rsidRPr="00873A21">
        <w:t>Network configures G, R, and M parameters</w:t>
      </w:r>
    </w:p>
    <w:p w14:paraId="3892FA58" w14:textId="77777777" w:rsidR="00004C19" w:rsidRPr="00873A21" w:rsidRDefault="00004C19" w:rsidP="00004C19">
      <w:pPr>
        <w:pStyle w:val="Proposal"/>
        <w:numPr>
          <w:ilvl w:val="1"/>
          <w:numId w:val="27"/>
        </w:numPr>
      </w:pPr>
      <w:r w:rsidRPr="00873A21">
        <w:t>Total number of LMOs is determined as G</w:t>
      </w:r>
      <w:r w:rsidRPr="00873A21">
        <w:rPr>
          <w:rFonts w:hint="eastAsia"/>
        </w:rPr>
        <w:t xml:space="preserve"> * </w:t>
      </w:r>
      <w:r w:rsidRPr="00873A21">
        <w:t>R</w:t>
      </w:r>
      <w:r w:rsidRPr="00873A21">
        <w:rPr>
          <w:rFonts w:hint="eastAsia"/>
        </w:rPr>
        <w:t xml:space="preserve"> * </w:t>
      </w:r>
      <w:r w:rsidRPr="00873A21">
        <w:t>M</w:t>
      </w:r>
    </w:p>
    <w:p w14:paraId="799AD06A" w14:textId="77777777" w:rsidR="00004C19" w:rsidRPr="00873A21" w:rsidRDefault="00004C19" w:rsidP="00004C19">
      <w:pPr>
        <w:pStyle w:val="Proposal"/>
        <w:numPr>
          <w:ilvl w:val="0"/>
          <w:numId w:val="27"/>
        </w:numPr>
      </w:pPr>
      <w:r w:rsidRPr="00873A21">
        <w:rPr>
          <w:rFonts w:hint="eastAsia"/>
        </w:rPr>
        <w:t>Alt.</w:t>
      </w:r>
      <w:r w:rsidRPr="00873A21">
        <w:t xml:space="preserve"> 2: Hybrid configuration with total LMO constraint </w:t>
      </w:r>
    </w:p>
    <w:p w14:paraId="433A7987" w14:textId="77777777" w:rsidR="00004C19" w:rsidRPr="00873A21" w:rsidRDefault="00004C19" w:rsidP="00004C19">
      <w:pPr>
        <w:pStyle w:val="Proposal"/>
        <w:numPr>
          <w:ilvl w:val="1"/>
          <w:numId w:val="27"/>
        </w:numPr>
      </w:pPr>
      <w:r w:rsidRPr="00873A21">
        <w:t>Network configures G and R parameters</w:t>
      </w:r>
    </w:p>
    <w:p w14:paraId="3555162C" w14:textId="77777777" w:rsidR="00004C19" w:rsidRPr="00873A21" w:rsidRDefault="00004C19" w:rsidP="00004C19">
      <w:pPr>
        <w:pStyle w:val="Proposal"/>
        <w:numPr>
          <w:ilvl w:val="1"/>
          <w:numId w:val="27"/>
        </w:numPr>
      </w:pPr>
      <w:r w:rsidRPr="00873A21">
        <w:t xml:space="preserve">Total number of LMOs </w:t>
      </w:r>
      <w:r w:rsidRPr="00873A21">
        <w:rPr>
          <w:rFonts w:hint="eastAsia"/>
        </w:rPr>
        <w:t xml:space="preserve">K </w:t>
      </w:r>
      <w:r w:rsidRPr="00873A21">
        <w:t>is</w:t>
      </w:r>
      <w:r w:rsidRPr="00873A21">
        <w:rPr>
          <w:rFonts w:hint="eastAsia"/>
        </w:rPr>
        <w:t xml:space="preserve"> also</w:t>
      </w:r>
      <w:r w:rsidRPr="00873A21">
        <w:t xml:space="preserve"> configured separately</w:t>
      </w:r>
    </w:p>
    <w:p w14:paraId="1C405F91" w14:textId="77777777" w:rsidR="00004C19" w:rsidRPr="00873A21" w:rsidRDefault="00004C19" w:rsidP="00004C19">
      <w:pPr>
        <w:pStyle w:val="Proposal"/>
        <w:numPr>
          <w:ilvl w:val="1"/>
          <w:numId w:val="27"/>
        </w:numPr>
      </w:pPr>
      <w:r w:rsidRPr="00873A21">
        <w:t xml:space="preserve">M is derived from </w:t>
      </w:r>
      <w:r w:rsidRPr="00873A21">
        <w:rPr>
          <w:rFonts w:hint="eastAsia"/>
        </w:rPr>
        <w:t>K</w:t>
      </w:r>
      <w:r w:rsidRPr="00873A21">
        <w:t>/(G</w:t>
      </w:r>
      <w:r w:rsidRPr="00873A21">
        <w:rPr>
          <w:rFonts w:hint="eastAsia"/>
        </w:rPr>
        <w:t xml:space="preserve"> * </w:t>
      </w:r>
      <w:r w:rsidRPr="00873A21">
        <w:t>R)</w:t>
      </w:r>
    </w:p>
    <w:p w14:paraId="6C9EFF63" w14:textId="77777777" w:rsidR="00004C19" w:rsidRPr="00873A21" w:rsidRDefault="00004C19" w:rsidP="00004C19">
      <w:pPr>
        <w:pStyle w:val="Proposal"/>
        <w:numPr>
          <w:ilvl w:val="0"/>
          <w:numId w:val="27"/>
        </w:numPr>
      </w:pPr>
      <w:r w:rsidRPr="00873A21">
        <w:rPr>
          <w:rFonts w:hint="eastAsia"/>
        </w:rPr>
        <w:t>Alt.</w:t>
      </w:r>
      <w:r w:rsidRPr="00873A21">
        <w:t xml:space="preserve"> 3: Bounded configuration approach </w:t>
      </w:r>
    </w:p>
    <w:p w14:paraId="2AB85E45" w14:textId="77777777" w:rsidR="00004C19" w:rsidRPr="00873A21" w:rsidRDefault="00004C19" w:rsidP="00004C19">
      <w:pPr>
        <w:pStyle w:val="Proposal"/>
        <w:numPr>
          <w:ilvl w:val="1"/>
          <w:numId w:val="27"/>
        </w:numPr>
      </w:pPr>
      <w:r w:rsidRPr="00873A21">
        <w:t>Network configures G, R, and M parameters</w:t>
      </w:r>
    </w:p>
    <w:p w14:paraId="7E0546B8" w14:textId="77777777" w:rsidR="00004C19" w:rsidRPr="00873A21" w:rsidRDefault="00004C19" w:rsidP="00004C19">
      <w:pPr>
        <w:pStyle w:val="Proposal"/>
        <w:numPr>
          <w:ilvl w:val="1"/>
          <w:numId w:val="27"/>
        </w:numPr>
      </w:pPr>
      <w:r w:rsidRPr="00873A21">
        <w:t>Total number of LMOs K_max is determined by LO periodicity and LMO duration</w:t>
      </w:r>
      <w:r w:rsidRPr="00873A21">
        <w:rPr>
          <w:rFonts w:hint="eastAsia"/>
        </w:rPr>
        <w:t xml:space="preserve">. Actual LMOs is </w:t>
      </w:r>
      <w:r w:rsidRPr="00873A21">
        <w:t>bounded</w:t>
      </w:r>
      <w:r w:rsidRPr="00873A21">
        <w:rPr>
          <w:rFonts w:hint="eastAsia"/>
        </w:rPr>
        <w:t xml:space="preserve"> by K_max</w:t>
      </w:r>
    </w:p>
    <w:p w14:paraId="0CDDB8CD" w14:textId="77777777" w:rsidR="00004C19" w:rsidRPr="00873A21" w:rsidRDefault="00004C19" w:rsidP="00004C19">
      <w:pPr>
        <w:pStyle w:val="Proposal"/>
      </w:pPr>
      <w:r w:rsidRPr="00873A21">
        <w:t>Proposal #</w:t>
      </w:r>
      <w:r>
        <w:rPr>
          <w:rFonts w:hint="eastAsia"/>
        </w:rPr>
        <w:t>9</w:t>
      </w:r>
      <w:r w:rsidRPr="00873A21">
        <w:t>: For repetition and multiple information support, adopt one of the following approaches:</w:t>
      </w:r>
    </w:p>
    <w:p w14:paraId="31074214" w14:textId="77777777" w:rsidR="00004C19" w:rsidRPr="00873A21" w:rsidRDefault="00004C19" w:rsidP="00004C19">
      <w:pPr>
        <w:pStyle w:val="Proposal"/>
        <w:numPr>
          <w:ilvl w:val="0"/>
          <w:numId w:val="36"/>
        </w:numPr>
      </w:pPr>
      <w:r w:rsidRPr="00873A21">
        <w:rPr>
          <w:rFonts w:hint="eastAsia"/>
        </w:rPr>
        <w:t>Alt.</w:t>
      </w:r>
      <w:r w:rsidRPr="00873A21">
        <w:t xml:space="preserve"> 1: Network ensures either R&gt;1 with M=1, or M&gt;1 with R=1</w:t>
      </w:r>
    </w:p>
    <w:p w14:paraId="7E7EB62E" w14:textId="77777777" w:rsidR="00004C19" w:rsidRPr="00873A21" w:rsidRDefault="00004C19" w:rsidP="00004C19">
      <w:pPr>
        <w:pStyle w:val="Proposal"/>
        <w:numPr>
          <w:ilvl w:val="0"/>
          <w:numId w:val="36"/>
        </w:numPr>
      </w:pPr>
      <w:r w:rsidRPr="00873A21">
        <w:rPr>
          <w:rFonts w:hint="eastAsia"/>
        </w:rPr>
        <w:t>Alt.</w:t>
      </w:r>
      <w:r w:rsidRPr="00873A21">
        <w:t xml:space="preserve"> 2: </w:t>
      </w:r>
      <w:r w:rsidRPr="00873A21">
        <w:rPr>
          <w:rFonts w:hint="eastAsia"/>
        </w:rPr>
        <w:t xml:space="preserve">It is up to UE capability to </w:t>
      </w:r>
      <w:r w:rsidRPr="00873A21">
        <w:t>suppor</w:t>
      </w:r>
      <w:r w:rsidRPr="00873A21">
        <w:rPr>
          <w:rFonts w:hint="eastAsia"/>
        </w:rPr>
        <w:t>t</w:t>
      </w:r>
      <w:r w:rsidRPr="00873A21">
        <w:t xml:space="preserve"> value</w:t>
      </w:r>
      <w:r w:rsidRPr="00873A21">
        <w:rPr>
          <w:rFonts w:hint="eastAsia"/>
        </w:rPr>
        <w:t>s</w:t>
      </w:r>
      <w:r w:rsidRPr="00873A21">
        <w:t xml:space="preserve"> for R and M parameters that can be simultaneously greater than 1 </w:t>
      </w:r>
    </w:p>
    <w:p w14:paraId="5E1FF666" w14:textId="77777777" w:rsidR="00004C19" w:rsidRPr="00873A21" w:rsidRDefault="00004C19" w:rsidP="00004C19">
      <w:pPr>
        <w:pStyle w:val="Proposal"/>
        <w:numPr>
          <w:ilvl w:val="0"/>
          <w:numId w:val="36"/>
        </w:numPr>
      </w:pPr>
      <w:r w:rsidRPr="00873A21">
        <w:rPr>
          <w:rFonts w:hint="eastAsia"/>
        </w:rPr>
        <w:t>Alt.</w:t>
      </w:r>
      <w:r w:rsidRPr="00873A21">
        <w:t xml:space="preserve"> </w:t>
      </w:r>
      <w:r w:rsidRPr="00873A21">
        <w:rPr>
          <w:rFonts w:hint="eastAsia"/>
        </w:rPr>
        <w:t>3</w:t>
      </w:r>
      <w:r w:rsidRPr="00873A21">
        <w:t xml:space="preserve">: UE reports </w:t>
      </w:r>
      <w:r w:rsidRPr="00873A21">
        <w:rPr>
          <w:rFonts w:hint="eastAsia"/>
        </w:rPr>
        <w:t>s</w:t>
      </w:r>
      <w:r w:rsidRPr="00873A21">
        <w:t>et of supported (R, M) value combinations</w:t>
      </w:r>
    </w:p>
    <w:p w14:paraId="6B3CD271" w14:textId="77777777" w:rsidR="00004C19" w:rsidRDefault="00004C19" w:rsidP="00004C19">
      <w:pPr>
        <w:pStyle w:val="Proposal"/>
      </w:pPr>
      <w:r w:rsidRPr="00B22076">
        <w:t>Proposal #</w:t>
      </w:r>
      <w:r>
        <w:rPr>
          <w:rFonts w:hint="eastAsia"/>
        </w:rPr>
        <w:t>10</w:t>
      </w:r>
      <w:r w:rsidRPr="00B22076">
        <w:t>: The LO-to-PO/PF offset indicates the starting point of an LP-WUS occasion. Within an LP-WUS occasion, LP-WUS monitoring occasions are</w:t>
      </w:r>
      <w:r>
        <w:rPr>
          <w:rFonts w:hint="eastAsia"/>
        </w:rPr>
        <w:t xml:space="preserve"> </w:t>
      </w:r>
      <w:r>
        <w:t>allocated</w:t>
      </w:r>
      <w:r>
        <w:rPr>
          <w:rFonts w:hint="eastAsia"/>
        </w:rPr>
        <w:t xml:space="preserve"> with</w:t>
      </w:r>
      <w:r w:rsidRPr="00B22076">
        <w:t>in</w:t>
      </w:r>
      <w:r>
        <w:rPr>
          <w:rFonts w:hint="eastAsia"/>
        </w:rPr>
        <w:t xml:space="preserve"> LO in</w:t>
      </w:r>
      <w:r w:rsidRPr="00B22076">
        <w:t xml:space="preserve"> sequential order.</w:t>
      </w:r>
    </w:p>
    <w:p w14:paraId="1762215B" w14:textId="77777777" w:rsidR="00004C19" w:rsidRPr="00873A21" w:rsidRDefault="00004C19" w:rsidP="00004C19">
      <w:pPr>
        <w:pStyle w:val="Proposal"/>
      </w:pPr>
      <w:r w:rsidRPr="00873A21">
        <w:t>Proposal #1</w:t>
      </w:r>
      <w:r>
        <w:rPr>
          <w:rFonts w:hint="eastAsia"/>
        </w:rPr>
        <w:t>1</w:t>
      </w:r>
      <w:r w:rsidRPr="00873A21">
        <w:t xml:space="preserve">: </w:t>
      </w:r>
      <w:r w:rsidRPr="00873A21">
        <w:rPr>
          <w:rFonts w:hint="eastAsia"/>
        </w:rPr>
        <w:t xml:space="preserve">For </w:t>
      </w:r>
      <w:r w:rsidRPr="00873A21">
        <w:t>allocation</w:t>
      </w:r>
      <w:r w:rsidRPr="00873A21">
        <w:rPr>
          <w:rFonts w:hint="eastAsia"/>
        </w:rPr>
        <w:t xml:space="preserve"> of </w:t>
      </w:r>
      <w:r w:rsidRPr="00873A21">
        <w:t>N*K LP-WUS MOs</w:t>
      </w:r>
      <w:r w:rsidRPr="00873A21">
        <w:rPr>
          <w:rFonts w:hint="eastAsia"/>
        </w:rPr>
        <w:t>, consider</w:t>
      </w:r>
      <w:r w:rsidRPr="00873A21">
        <w:t xml:space="preserve"> one of the following approaches:</w:t>
      </w:r>
    </w:p>
    <w:p w14:paraId="2AA64D8B" w14:textId="77777777" w:rsidR="00004C19" w:rsidRPr="00873A21" w:rsidRDefault="00004C19" w:rsidP="00004C19">
      <w:pPr>
        <w:pStyle w:val="Proposal"/>
        <w:numPr>
          <w:ilvl w:val="0"/>
          <w:numId w:val="44"/>
        </w:numPr>
      </w:pPr>
      <w:r w:rsidRPr="00873A21">
        <w:t>Option 1: Configure only first LP-WUS MO position with sequential allocation</w:t>
      </w:r>
    </w:p>
    <w:p w14:paraId="48F98ACA" w14:textId="77777777" w:rsidR="00004C19" w:rsidRPr="00873A21" w:rsidRDefault="00004C19" w:rsidP="00004C19">
      <w:pPr>
        <w:pStyle w:val="Proposal"/>
        <w:numPr>
          <w:ilvl w:val="0"/>
          <w:numId w:val="44"/>
        </w:numPr>
      </w:pPr>
      <w:r w:rsidRPr="00873A21">
        <w:t xml:space="preserve">Option 2: Configure starting position per </w:t>
      </w:r>
      <w:r w:rsidRPr="00873A21">
        <w:rPr>
          <w:rFonts w:hint="eastAsia"/>
        </w:rPr>
        <w:t xml:space="preserve">UE </w:t>
      </w:r>
      <w:r w:rsidRPr="00873A21">
        <w:t>group (G)</w:t>
      </w:r>
    </w:p>
    <w:p w14:paraId="284E3130" w14:textId="77777777" w:rsidR="00004C19" w:rsidRPr="00873A21" w:rsidRDefault="00004C19" w:rsidP="00004C19">
      <w:pPr>
        <w:pStyle w:val="Proposal"/>
        <w:numPr>
          <w:ilvl w:val="0"/>
          <w:numId w:val="44"/>
        </w:numPr>
      </w:pPr>
      <w:r w:rsidRPr="00873A21">
        <w:t>Option 3: Configure starting position per beam (N)</w:t>
      </w:r>
    </w:p>
    <w:p w14:paraId="5AC1D50E" w14:textId="77777777" w:rsidR="00004C19" w:rsidRPr="00873A21" w:rsidRDefault="00004C19" w:rsidP="00004C19">
      <w:pPr>
        <w:pStyle w:val="Proposal"/>
        <w:numPr>
          <w:ilvl w:val="0"/>
          <w:numId w:val="44"/>
        </w:numPr>
      </w:pPr>
      <w:r w:rsidRPr="00873A21">
        <w:rPr>
          <w:rFonts w:hint="eastAsia"/>
        </w:rPr>
        <w:t xml:space="preserve">Option 4: </w:t>
      </w:r>
      <w:r w:rsidRPr="00873A21">
        <w:t>Configure starting position per</w:t>
      </w:r>
      <w:r w:rsidRPr="00873A21">
        <w:rPr>
          <w:rFonts w:hint="eastAsia"/>
        </w:rPr>
        <w:t xml:space="preserve"> </w:t>
      </w:r>
      <w:r w:rsidRPr="00873A21">
        <w:t>information</w:t>
      </w:r>
      <w:r w:rsidRPr="00873A21">
        <w:rPr>
          <w:rFonts w:hint="eastAsia"/>
        </w:rPr>
        <w:t xml:space="preserve"> </w:t>
      </w:r>
      <w:r w:rsidRPr="00873A21">
        <w:t>group</w:t>
      </w:r>
      <w:r w:rsidRPr="00873A21">
        <w:rPr>
          <w:rFonts w:hint="eastAsia"/>
        </w:rPr>
        <w:t xml:space="preserve"> (M)</w:t>
      </w:r>
    </w:p>
    <w:p w14:paraId="59175306" w14:textId="77777777" w:rsidR="00004C19" w:rsidRPr="00873A21" w:rsidRDefault="00004C19" w:rsidP="00004C19">
      <w:pPr>
        <w:pStyle w:val="Proposal"/>
      </w:pPr>
      <w:r w:rsidRPr="00873A21">
        <w:t>Proposal #1</w:t>
      </w:r>
      <w:r>
        <w:rPr>
          <w:rFonts w:hint="eastAsia"/>
        </w:rPr>
        <w:t>2</w:t>
      </w:r>
      <w:r w:rsidRPr="00873A21">
        <w:t>: For time-domain resource allocation of LMOs within an LO, the following sequential allocation methods shall be supported:</w:t>
      </w:r>
    </w:p>
    <w:p w14:paraId="6ED8FE52" w14:textId="77777777" w:rsidR="00004C19" w:rsidRPr="00873A21" w:rsidRDefault="00004C19" w:rsidP="00004C19">
      <w:pPr>
        <w:pStyle w:val="Proposal"/>
        <w:numPr>
          <w:ilvl w:val="0"/>
          <w:numId w:val="49"/>
        </w:numPr>
      </w:pPr>
      <w:r w:rsidRPr="00873A21">
        <w:lastRenderedPageBreak/>
        <w:t>Option 1: LMOs are allocated in consecutive OFDM symbols</w:t>
      </w:r>
    </w:p>
    <w:p w14:paraId="15A17445" w14:textId="77777777" w:rsidR="00004C19" w:rsidRPr="00873A21" w:rsidRDefault="00004C19" w:rsidP="00004C19">
      <w:pPr>
        <w:pStyle w:val="Proposal"/>
        <w:numPr>
          <w:ilvl w:val="0"/>
          <w:numId w:val="49"/>
        </w:numPr>
      </w:pPr>
      <w:r w:rsidRPr="00873A21">
        <w:t>Option 2: LMOs are allocated sequentially within slot boundaries</w:t>
      </w:r>
    </w:p>
    <w:p w14:paraId="6DF644DE" w14:textId="77777777" w:rsidR="00004C19" w:rsidRPr="00873A21" w:rsidRDefault="00004C19" w:rsidP="00004C19">
      <w:pPr>
        <w:pStyle w:val="Proposal"/>
        <w:numPr>
          <w:ilvl w:val="1"/>
          <w:numId w:val="49"/>
        </w:numPr>
      </w:pPr>
      <w:r w:rsidRPr="00873A21">
        <w:t>If an LMO would cross a slot boundary, it starts at the beginning of the next slot</w:t>
      </w:r>
    </w:p>
    <w:p w14:paraId="1BBCF5A2" w14:textId="77777777" w:rsidR="00004C19" w:rsidRPr="00873A21" w:rsidRDefault="00004C19" w:rsidP="00004C19">
      <w:pPr>
        <w:pStyle w:val="Proposal"/>
        <w:numPr>
          <w:ilvl w:val="0"/>
          <w:numId w:val="49"/>
        </w:numPr>
      </w:pPr>
      <w:r w:rsidRPr="00873A21">
        <w:t xml:space="preserve">Option 3: </w:t>
      </w:r>
      <w:r w:rsidRPr="00873A21">
        <w:rPr>
          <w:rFonts w:hint="eastAsia"/>
        </w:rPr>
        <w:t>Introduce p</w:t>
      </w:r>
      <w:r w:rsidRPr="00873A21">
        <w:t>re-defined or configured LP-WUS starting points within each slot</w:t>
      </w:r>
    </w:p>
    <w:p w14:paraId="3B27FA6E" w14:textId="77777777" w:rsidR="00004C19" w:rsidRPr="00873A21" w:rsidRDefault="00004C19" w:rsidP="00004C19">
      <w:pPr>
        <w:pStyle w:val="Proposal"/>
      </w:pPr>
      <w:r w:rsidRPr="00873A21">
        <w:t>Proposal #</w:t>
      </w:r>
      <w:r>
        <w:rPr>
          <w:rFonts w:hint="eastAsia"/>
        </w:rPr>
        <w:t>13</w:t>
      </w:r>
      <w:r w:rsidRPr="00873A21">
        <w:t xml:space="preserve">: For sequential allocation of N*K LP-WUS MOs, the following ordering approaches </w:t>
      </w:r>
      <w:r w:rsidRPr="00873A21">
        <w:rPr>
          <w:rFonts w:hint="eastAsia"/>
        </w:rPr>
        <w:t>can be considered</w:t>
      </w:r>
      <w:r w:rsidRPr="00873A21">
        <w:t>:</w:t>
      </w:r>
    </w:p>
    <w:p w14:paraId="07BF18BE" w14:textId="77777777" w:rsidR="00004C19" w:rsidRPr="00873A21" w:rsidRDefault="00004C19" w:rsidP="00004C19">
      <w:pPr>
        <w:pStyle w:val="Proposal"/>
        <w:numPr>
          <w:ilvl w:val="0"/>
          <w:numId w:val="43"/>
        </w:numPr>
      </w:pPr>
      <w:r w:rsidRPr="009078E5">
        <w:t xml:space="preserve">Option 1: </w:t>
      </w:r>
    </w:p>
    <w:p w14:paraId="4924EF24" w14:textId="77777777" w:rsidR="00004C19" w:rsidRPr="00873A21" w:rsidRDefault="00004C19" w:rsidP="00004C19">
      <w:pPr>
        <w:pStyle w:val="Proposal"/>
        <w:numPr>
          <w:ilvl w:val="1"/>
          <w:numId w:val="43"/>
        </w:numPr>
      </w:pPr>
      <w:r w:rsidRPr="009078E5">
        <w:t xml:space="preserve">first, in increasing order of </w:t>
      </w:r>
      <w:r w:rsidRPr="00873A21">
        <w:rPr>
          <w:rFonts w:hint="eastAsia"/>
        </w:rPr>
        <w:t xml:space="preserve">R </w:t>
      </w:r>
    </w:p>
    <w:p w14:paraId="28F701CF" w14:textId="77777777" w:rsidR="00004C19" w:rsidRPr="00873A21" w:rsidRDefault="00004C19" w:rsidP="00004C19">
      <w:pPr>
        <w:pStyle w:val="Proposal"/>
        <w:numPr>
          <w:ilvl w:val="1"/>
          <w:numId w:val="43"/>
        </w:numPr>
      </w:pPr>
      <w:r w:rsidRPr="009078E5">
        <w:t>second, in increasing order of G</w:t>
      </w:r>
    </w:p>
    <w:p w14:paraId="270D31DA" w14:textId="77777777" w:rsidR="00004C19" w:rsidRPr="00873A21" w:rsidRDefault="00004C19" w:rsidP="00004C19">
      <w:pPr>
        <w:pStyle w:val="Proposal"/>
        <w:numPr>
          <w:ilvl w:val="1"/>
          <w:numId w:val="43"/>
        </w:numPr>
      </w:pPr>
      <w:r w:rsidRPr="009078E5">
        <w:t>third, in increasing order of M</w:t>
      </w:r>
    </w:p>
    <w:p w14:paraId="403E2EE5" w14:textId="77777777" w:rsidR="00004C19" w:rsidRPr="00873A21" w:rsidRDefault="00004C19" w:rsidP="00004C19">
      <w:pPr>
        <w:pStyle w:val="Proposal"/>
        <w:numPr>
          <w:ilvl w:val="1"/>
          <w:numId w:val="43"/>
        </w:numPr>
      </w:pPr>
      <w:r w:rsidRPr="009078E5">
        <w:t xml:space="preserve">fourth, in increasing order of </w:t>
      </w:r>
      <w:r w:rsidRPr="00873A21">
        <w:rPr>
          <w:rFonts w:hint="eastAsia"/>
        </w:rPr>
        <w:t xml:space="preserve">N </w:t>
      </w:r>
    </w:p>
    <w:p w14:paraId="2C99D199" w14:textId="77777777" w:rsidR="00004C19" w:rsidRPr="00873A21" w:rsidRDefault="00004C19" w:rsidP="00004C19">
      <w:pPr>
        <w:pStyle w:val="Proposal"/>
        <w:numPr>
          <w:ilvl w:val="0"/>
          <w:numId w:val="43"/>
        </w:numPr>
      </w:pPr>
      <w:r w:rsidRPr="009078E5">
        <w:t>Option 2:</w:t>
      </w:r>
    </w:p>
    <w:p w14:paraId="240A9C39" w14:textId="77777777" w:rsidR="00004C19" w:rsidRPr="00873A21" w:rsidRDefault="00004C19" w:rsidP="00004C19">
      <w:pPr>
        <w:pStyle w:val="Proposal"/>
        <w:numPr>
          <w:ilvl w:val="1"/>
          <w:numId w:val="43"/>
        </w:numPr>
      </w:pPr>
      <w:r w:rsidRPr="009078E5">
        <w:t xml:space="preserve">first, in increasing order of </w:t>
      </w:r>
      <w:r w:rsidRPr="00873A21">
        <w:rPr>
          <w:rFonts w:hint="eastAsia"/>
        </w:rPr>
        <w:t xml:space="preserve">R </w:t>
      </w:r>
    </w:p>
    <w:p w14:paraId="4617EEAE" w14:textId="77777777" w:rsidR="00004C19" w:rsidRPr="00873A21" w:rsidRDefault="00004C19" w:rsidP="00004C19">
      <w:pPr>
        <w:pStyle w:val="Proposal"/>
        <w:numPr>
          <w:ilvl w:val="1"/>
          <w:numId w:val="43"/>
        </w:numPr>
      </w:pPr>
      <w:r w:rsidRPr="009078E5">
        <w:t>second, in increasing order of G</w:t>
      </w:r>
    </w:p>
    <w:p w14:paraId="1F2C56FD" w14:textId="77777777" w:rsidR="00004C19" w:rsidRPr="00873A21" w:rsidRDefault="00004C19" w:rsidP="00004C19">
      <w:pPr>
        <w:pStyle w:val="Proposal"/>
        <w:numPr>
          <w:ilvl w:val="1"/>
          <w:numId w:val="43"/>
        </w:numPr>
      </w:pPr>
      <w:r w:rsidRPr="009078E5">
        <w:t>third, in increasing order of N</w:t>
      </w:r>
    </w:p>
    <w:p w14:paraId="0311F038" w14:textId="77777777" w:rsidR="00004C19" w:rsidRPr="00873A21" w:rsidRDefault="00004C19" w:rsidP="00004C19">
      <w:pPr>
        <w:pStyle w:val="Proposal"/>
        <w:numPr>
          <w:ilvl w:val="1"/>
          <w:numId w:val="43"/>
        </w:numPr>
      </w:pPr>
      <w:r w:rsidRPr="009078E5">
        <w:t xml:space="preserve">fourth, in increasing order of </w:t>
      </w:r>
      <w:r w:rsidRPr="00873A21">
        <w:rPr>
          <w:rFonts w:hint="eastAsia"/>
        </w:rPr>
        <w:t>M</w:t>
      </w:r>
    </w:p>
    <w:p w14:paraId="623952AF" w14:textId="77777777" w:rsidR="00004C19" w:rsidRPr="00873A21" w:rsidRDefault="00004C19" w:rsidP="00004C19">
      <w:pPr>
        <w:pStyle w:val="Proposal"/>
        <w:numPr>
          <w:ilvl w:val="0"/>
          <w:numId w:val="43"/>
        </w:numPr>
      </w:pPr>
      <w:r w:rsidRPr="00873A21">
        <w:rPr>
          <w:rFonts w:hint="eastAsia"/>
        </w:rPr>
        <w:t xml:space="preserve">Option 3: </w:t>
      </w:r>
    </w:p>
    <w:p w14:paraId="4C25E236" w14:textId="77777777" w:rsidR="00004C19" w:rsidRPr="00873A21" w:rsidRDefault="00004C19" w:rsidP="00004C19">
      <w:pPr>
        <w:pStyle w:val="Proposal"/>
        <w:numPr>
          <w:ilvl w:val="1"/>
          <w:numId w:val="43"/>
        </w:numPr>
      </w:pPr>
      <w:r w:rsidRPr="009078E5">
        <w:t xml:space="preserve">first, in increasing order of </w:t>
      </w:r>
      <w:r w:rsidRPr="00873A21">
        <w:rPr>
          <w:rFonts w:hint="eastAsia"/>
        </w:rPr>
        <w:t xml:space="preserve">R </w:t>
      </w:r>
    </w:p>
    <w:p w14:paraId="64640BE7" w14:textId="77777777" w:rsidR="00004C19" w:rsidRPr="00873A21" w:rsidRDefault="00004C19" w:rsidP="00004C19">
      <w:pPr>
        <w:pStyle w:val="Proposal"/>
        <w:numPr>
          <w:ilvl w:val="1"/>
          <w:numId w:val="43"/>
        </w:numPr>
      </w:pPr>
      <w:r w:rsidRPr="009078E5">
        <w:t>second, in increasing order of N</w:t>
      </w:r>
    </w:p>
    <w:p w14:paraId="6D299866" w14:textId="77777777" w:rsidR="00004C19" w:rsidRPr="00873A21" w:rsidRDefault="00004C19" w:rsidP="00004C19">
      <w:pPr>
        <w:pStyle w:val="Proposal"/>
        <w:numPr>
          <w:ilvl w:val="1"/>
          <w:numId w:val="43"/>
        </w:numPr>
      </w:pPr>
      <w:r w:rsidRPr="009078E5">
        <w:t>third, in increasing order of G</w:t>
      </w:r>
    </w:p>
    <w:p w14:paraId="6FC86814" w14:textId="77777777" w:rsidR="00004C19" w:rsidRPr="00873A21" w:rsidRDefault="00004C19" w:rsidP="00004C19">
      <w:pPr>
        <w:pStyle w:val="Proposal"/>
        <w:numPr>
          <w:ilvl w:val="1"/>
          <w:numId w:val="43"/>
        </w:numPr>
      </w:pPr>
      <w:r w:rsidRPr="009078E5">
        <w:t>fourth, in increasing order of</w:t>
      </w:r>
      <w:r w:rsidRPr="00873A21">
        <w:rPr>
          <w:rFonts w:hint="eastAsia"/>
        </w:rPr>
        <w:t xml:space="preserve"> M </w:t>
      </w:r>
    </w:p>
    <w:p w14:paraId="65995798" w14:textId="77777777" w:rsidR="00004C19" w:rsidRDefault="00004C19" w:rsidP="00004C19">
      <w:pPr>
        <w:pStyle w:val="Proposal"/>
      </w:pPr>
      <w:r>
        <w:rPr>
          <w:rFonts w:hint="eastAsia"/>
        </w:rPr>
        <w:t>Proposal #14: F</w:t>
      </w:r>
      <w:r w:rsidRPr="00CA4B6B">
        <w:t>or UE capability report on the wake-up delay</w:t>
      </w:r>
      <w:r>
        <w:rPr>
          <w:rFonts w:hint="eastAsia"/>
        </w:rPr>
        <w:t xml:space="preserve">, support Alt. 1. </w:t>
      </w:r>
    </w:p>
    <w:p w14:paraId="46C25190" w14:textId="77777777" w:rsidR="00004C19" w:rsidRPr="00CA4B6B" w:rsidRDefault="00004C19" w:rsidP="00004C19">
      <w:pPr>
        <w:pStyle w:val="Proposal"/>
        <w:numPr>
          <w:ilvl w:val="0"/>
          <w:numId w:val="85"/>
        </w:numPr>
      </w:pPr>
      <w:r>
        <w:rPr>
          <w:rFonts w:hint="eastAsia"/>
        </w:rPr>
        <w:t>FFS: additional</w:t>
      </w:r>
      <w:r w:rsidRPr="00CA4B6B">
        <w:t xml:space="preserve"> wake-up delay </w:t>
      </w:r>
      <w:r w:rsidRPr="0088015D">
        <w:t>assum</w:t>
      </w:r>
      <w:r>
        <w:rPr>
          <w:rFonts w:hint="eastAsia"/>
        </w:rPr>
        <w:t>ing</w:t>
      </w:r>
      <w:r w:rsidRPr="0088015D">
        <w:t xml:space="preserve"> SSB periodicity of </w:t>
      </w:r>
      <w:r>
        <w:rPr>
          <w:rFonts w:hint="eastAsia"/>
        </w:rPr>
        <w:t xml:space="preserve">80 ms or 160 </w:t>
      </w:r>
      <w:r w:rsidRPr="0088015D">
        <w:t>ms</w:t>
      </w:r>
    </w:p>
    <w:p w14:paraId="27BFD802" w14:textId="77777777" w:rsidR="00004C19" w:rsidRPr="00873A21" w:rsidRDefault="00004C19" w:rsidP="00004C19">
      <w:pPr>
        <w:pStyle w:val="Proposal"/>
      </w:pPr>
      <w:r w:rsidRPr="00873A21">
        <w:t>Proposal #1</w:t>
      </w:r>
      <w:r>
        <w:rPr>
          <w:rFonts w:hint="eastAsia"/>
        </w:rPr>
        <w:t>5</w:t>
      </w:r>
      <w:r w:rsidRPr="00873A21">
        <w:t>: UEs with different wake-up delay should be assigned to different UE subgroups</w:t>
      </w:r>
    </w:p>
    <w:p w14:paraId="05CE7E46" w14:textId="77777777" w:rsidR="00004C19" w:rsidRPr="00873A21" w:rsidRDefault="00004C19" w:rsidP="00004C19">
      <w:pPr>
        <w:pStyle w:val="Proposal"/>
      </w:pPr>
      <w:r w:rsidRPr="00873A21">
        <w:t>Proposal #</w:t>
      </w:r>
      <w:r>
        <w:rPr>
          <w:rFonts w:hint="eastAsia"/>
        </w:rPr>
        <w:t>16</w:t>
      </w:r>
      <w:r w:rsidRPr="00873A21">
        <w:t xml:space="preserve">: UEs having </w:t>
      </w:r>
      <w:r w:rsidRPr="00873A21">
        <w:rPr>
          <w:rFonts w:hint="eastAsia"/>
        </w:rPr>
        <w:t>shorter</w:t>
      </w:r>
      <w:r w:rsidRPr="00873A21">
        <w:t xml:space="preserve"> wake-up delay can be assigned to </w:t>
      </w:r>
      <w:r w:rsidRPr="00873A21">
        <w:rPr>
          <w:rFonts w:hint="eastAsia"/>
        </w:rPr>
        <w:t xml:space="preserve">a specific </w:t>
      </w:r>
      <w:r w:rsidRPr="00873A21">
        <w:t>subgroup</w:t>
      </w:r>
      <w:r w:rsidRPr="00873A21">
        <w:rPr>
          <w:rFonts w:hint="eastAsia"/>
        </w:rPr>
        <w:t>(</w:t>
      </w:r>
      <w:r w:rsidRPr="00873A21">
        <w:t>s</w:t>
      </w:r>
      <w:r w:rsidRPr="00873A21">
        <w:rPr>
          <w:rFonts w:hint="eastAsia"/>
        </w:rPr>
        <w:t>) separately</w:t>
      </w:r>
    </w:p>
    <w:p w14:paraId="5DCF0A16" w14:textId="77777777" w:rsidR="00004C19" w:rsidRPr="00873A21" w:rsidRDefault="00004C19" w:rsidP="00004C19">
      <w:pPr>
        <w:pStyle w:val="Proposal"/>
        <w:numPr>
          <w:ilvl w:val="0"/>
          <w:numId w:val="66"/>
        </w:numPr>
      </w:pPr>
      <w:r w:rsidRPr="00873A21">
        <w:t>The number of those subgroups can be separately configured</w:t>
      </w:r>
    </w:p>
    <w:p w14:paraId="6AC2D2D8" w14:textId="77777777" w:rsidR="00004C19" w:rsidRPr="00873A21" w:rsidRDefault="00004C19" w:rsidP="00004C19">
      <w:pPr>
        <w:pStyle w:val="Proposal"/>
        <w:numPr>
          <w:ilvl w:val="0"/>
          <w:numId w:val="66"/>
        </w:numPr>
      </w:pPr>
      <w:r w:rsidRPr="00873A21">
        <w:t xml:space="preserve">Wake-up delays </w:t>
      </w:r>
      <w:r w:rsidRPr="00873A21">
        <w:rPr>
          <w:rFonts w:hint="eastAsia"/>
        </w:rPr>
        <w:t>below</w:t>
      </w:r>
      <w:r w:rsidRPr="00873A21">
        <w:t xml:space="preserve"> a certain threshold are considered as </w:t>
      </w:r>
      <w:r w:rsidRPr="00873A21">
        <w:rPr>
          <w:rFonts w:hint="eastAsia"/>
        </w:rPr>
        <w:t>shorter</w:t>
      </w:r>
      <w:r w:rsidRPr="00873A21">
        <w:t xml:space="preserve"> wake-up delay</w:t>
      </w:r>
    </w:p>
    <w:p w14:paraId="4F1F950A" w14:textId="77777777" w:rsidR="00004C19" w:rsidRPr="00004C19" w:rsidRDefault="00004C19" w:rsidP="00004C19">
      <w:pPr>
        <w:pStyle w:val="Proposal"/>
      </w:pPr>
    </w:p>
    <w:p w14:paraId="71994FF9" w14:textId="77777777" w:rsidR="00FE5148" w:rsidRPr="00004C19" w:rsidRDefault="00FE5148" w:rsidP="00153A0B">
      <w:pPr>
        <w:pStyle w:val="Doc"/>
      </w:pPr>
    </w:p>
    <w:p w14:paraId="0719FA0C" w14:textId="495424FB" w:rsidR="00060DDE" w:rsidRPr="00873A21" w:rsidRDefault="00060DDE" w:rsidP="00060DDE">
      <w:pPr>
        <w:pStyle w:val="1"/>
      </w:pPr>
      <w:r w:rsidRPr="00873A21">
        <w:t>References</w:t>
      </w:r>
    </w:p>
    <w:p w14:paraId="0A9A440D" w14:textId="58908230" w:rsidR="00060DDE" w:rsidRDefault="00060DDE" w:rsidP="00060DDE">
      <w:pPr>
        <w:pStyle w:val="03Proposal"/>
        <w:rPr>
          <w:b w:val="0"/>
          <w:bCs/>
          <w:lang w:eastAsia="ko-KR"/>
        </w:rPr>
      </w:pPr>
      <w:r w:rsidRPr="00873A21">
        <w:rPr>
          <w:b w:val="0"/>
          <w:bCs/>
          <w:lang w:eastAsia="ko-KR"/>
        </w:rPr>
        <w:t>[1] Chairman’s notes, RAN1#11</w:t>
      </w:r>
      <w:r w:rsidR="0012487F" w:rsidRPr="00873A21">
        <w:rPr>
          <w:rFonts w:hint="eastAsia"/>
          <w:b w:val="0"/>
          <w:bCs/>
          <w:lang w:eastAsia="ko-KR"/>
        </w:rPr>
        <w:t>9</w:t>
      </w:r>
    </w:p>
    <w:p w14:paraId="6D92FB3D" w14:textId="3E14F5EC" w:rsidR="00C35AD4" w:rsidRDefault="00C35AD4" w:rsidP="00060DDE">
      <w:pPr>
        <w:pStyle w:val="03Proposal"/>
        <w:rPr>
          <w:b w:val="0"/>
          <w:bCs/>
          <w:lang w:eastAsia="ko-KR"/>
        </w:rPr>
      </w:pPr>
      <w:r>
        <w:rPr>
          <w:rFonts w:hint="eastAsia"/>
          <w:b w:val="0"/>
          <w:bCs/>
          <w:lang w:eastAsia="ko-KR"/>
        </w:rPr>
        <w:t xml:space="preserve">[2] R1-2410486, </w:t>
      </w:r>
      <w:r w:rsidRPr="00C35AD4">
        <w:rPr>
          <w:b w:val="0"/>
          <w:bCs/>
          <w:lang w:eastAsia="ko-KR"/>
        </w:rPr>
        <w:t>LP-WUS and LP-SS Design</w:t>
      </w:r>
      <w:r>
        <w:rPr>
          <w:rFonts w:hint="eastAsia"/>
          <w:b w:val="0"/>
          <w:bCs/>
          <w:lang w:eastAsia="ko-KR"/>
        </w:rPr>
        <w:t>, Qualcomm, RAN1#119</w:t>
      </w:r>
    </w:p>
    <w:p w14:paraId="0C5095D4" w14:textId="5FB03C69" w:rsidR="00C35AD4" w:rsidRPr="00873A21" w:rsidRDefault="00C35AD4" w:rsidP="00060DDE">
      <w:pPr>
        <w:pStyle w:val="03Proposal"/>
        <w:rPr>
          <w:b w:val="0"/>
          <w:bCs/>
          <w:lang w:eastAsia="ko-KR"/>
        </w:rPr>
      </w:pPr>
      <w:r>
        <w:rPr>
          <w:rFonts w:hint="eastAsia"/>
          <w:b w:val="0"/>
          <w:bCs/>
          <w:lang w:eastAsia="ko-KR"/>
        </w:rPr>
        <w:t xml:space="preserve">[3] R1-2409689, </w:t>
      </w:r>
      <w:r w:rsidRPr="00C35AD4">
        <w:rPr>
          <w:b w:val="0"/>
          <w:bCs/>
          <w:lang w:eastAsia="ko-KR"/>
        </w:rPr>
        <w:t>Discussion on LP-WUS and LP-SS design</w:t>
      </w:r>
      <w:r>
        <w:rPr>
          <w:rFonts w:hint="eastAsia"/>
          <w:b w:val="0"/>
          <w:bCs/>
          <w:lang w:eastAsia="ko-KR"/>
        </w:rPr>
        <w:t>, vivo, RAN1#119</w:t>
      </w:r>
    </w:p>
    <w:p w14:paraId="0788B56C" w14:textId="77777777" w:rsidR="00060DDE" w:rsidRPr="00873A21" w:rsidRDefault="00060DDE" w:rsidP="00060DDE">
      <w:pPr>
        <w:pStyle w:val="03Proposal"/>
        <w:rPr>
          <w:lang w:eastAsia="ko-KR"/>
        </w:rPr>
      </w:pPr>
    </w:p>
    <w:p w14:paraId="34A594EE" w14:textId="77777777" w:rsidR="00060DDE" w:rsidRPr="00060DDE" w:rsidRDefault="00060DDE" w:rsidP="00153A0B">
      <w:pPr>
        <w:pStyle w:val="Doc"/>
      </w:pPr>
    </w:p>
    <w:sectPr w:rsidR="00060DDE" w:rsidRPr="00060DD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4EE0A" w14:textId="77777777" w:rsidR="00013A14" w:rsidRPr="00873A21" w:rsidRDefault="00013A14" w:rsidP="00CA5A3E">
      <w:pPr>
        <w:spacing w:before="0" w:after="0" w:line="240" w:lineRule="auto"/>
      </w:pPr>
      <w:r w:rsidRPr="00873A21">
        <w:separator/>
      </w:r>
    </w:p>
  </w:endnote>
  <w:endnote w:type="continuationSeparator" w:id="0">
    <w:p w14:paraId="14CE351E" w14:textId="77777777" w:rsidR="00013A14" w:rsidRPr="00873A21" w:rsidRDefault="00013A14" w:rsidP="00CA5A3E">
      <w:pPr>
        <w:spacing w:before="0" w:after="0" w:line="240" w:lineRule="auto"/>
      </w:pPr>
      <w:r w:rsidRPr="00873A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2FFBA" w14:textId="77777777" w:rsidR="00013A14" w:rsidRPr="00873A21" w:rsidRDefault="00013A14" w:rsidP="00CA5A3E">
      <w:pPr>
        <w:spacing w:before="0" w:after="0" w:line="240" w:lineRule="auto"/>
      </w:pPr>
      <w:r w:rsidRPr="00873A21">
        <w:separator/>
      </w:r>
    </w:p>
  </w:footnote>
  <w:footnote w:type="continuationSeparator" w:id="0">
    <w:p w14:paraId="205D67B7" w14:textId="77777777" w:rsidR="00013A14" w:rsidRPr="00873A21" w:rsidRDefault="00013A14" w:rsidP="00CA5A3E">
      <w:pPr>
        <w:spacing w:before="0" w:after="0" w:line="240" w:lineRule="auto"/>
      </w:pPr>
      <w:r w:rsidRPr="00873A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925A0"/>
    <w:multiLevelType w:val="hybridMultilevel"/>
    <w:tmpl w:val="2B0A845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903A42"/>
    <w:multiLevelType w:val="hybridMultilevel"/>
    <w:tmpl w:val="86DC0EC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BD42C0"/>
    <w:multiLevelType w:val="multilevel"/>
    <w:tmpl w:val="FA76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433AEF"/>
    <w:multiLevelType w:val="hybridMultilevel"/>
    <w:tmpl w:val="224895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C5C5FF6"/>
    <w:multiLevelType w:val="multilevel"/>
    <w:tmpl w:val="6822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63BF5"/>
    <w:multiLevelType w:val="multilevel"/>
    <w:tmpl w:val="AAD6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856407"/>
    <w:multiLevelType w:val="multilevel"/>
    <w:tmpl w:val="53BC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4B0D11"/>
    <w:multiLevelType w:val="multilevel"/>
    <w:tmpl w:val="E02A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546B12"/>
    <w:multiLevelType w:val="multilevel"/>
    <w:tmpl w:val="E1E83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5F77FE"/>
    <w:multiLevelType w:val="hybridMultilevel"/>
    <w:tmpl w:val="5B1EDF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761208B"/>
    <w:multiLevelType w:val="multilevel"/>
    <w:tmpl w:val="3BA6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B22E13"/>
    <w:multiLevelType w:val="multilevel"/>
    <w:tmpl w:val="A604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095163"/>
    <w:multiLevelType w:val="multilevel"/>
    <w:tmpl w:val="2622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CA1C1A"/>
    <w:multiLevelType w:val="multilevel"/>
    <w:tmpl w:val="75E8B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C0638E"/>
    <w:multiLevelType w:val="hybridMultilevel"/>
    <w:tmpl w:val="F07EAC4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0D666B0"/>
    <w:multiLevelType w:val="hybridMultilevel"/>
    <w:tmpl w:val="593A6D0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11715F4"/>
    <w:multiLevelType w:val="multilevel"/>
    <w:tmpl w:val="EEB07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A01F6A"/>
    <w:multiLevelType w:val="multilevel"/>
    <w:tmpl w:val="B8C27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D1926"/>
    <w:multiLevelType w:val="multilevel"/>
    <w:tmpl w:val="04F0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9108F1"/>
    <w:multiLevelType w:val="hybridMultilevel"/>
    <w:tmpl w:val="47FACC68"/>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41284B"/>
    <w:multiLevelType w:val="hybridMultilevel"/>
    <w:tmpl w:val="0698487A"/>
    <w:lvl w:ilvl="0" w:tplc="1D521E0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83E0561"/>
    <w:multiLevelType w:val="multilevel"/>
    <w:tmpl w:val="F48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4C2BFD"/>
    <w:multiLevelType w:val="hybridMultilevel"/>
    <w:tmpl w:val="9D6A9A1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2D526DFE"/>
    <w:multiLevelType w:val="multilevel"/>
    <w:tmpl w:val="DCA89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1" w15:restartNumberingAfterBreak="0">
    <w:nsid w:val="32471470"/>
    <w:multiLevelType w:val="hybridMultilevel"/>
    <w:tmpl w:val="A5E026AE"/>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32" w15:restartNumberingAfterBreak="0">
    <w:nsid w:val="32540A04"/>
    <w:multiLevelType w:val="multilevel"/>
    <w:tmpl w:val="F86E2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E36041"/>
    <w:multiLevelType w:val="hybridMultilevel"/>
    <w:tmpl w:val="B9823930"/>
    <w:lvl w:ilvl="0" w:tplc="1D521E0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B3055DE"/>
    <w:multiLevelType w:val="multilevel"/>
    <w:tmpl w:val="B71E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D90FC3"/>
    <w:multiLevelType w:val="multilevel"/>
    <w:tmpl w:val="E17AB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572FAE"/>
    <w:multiLevelType w:val="multilevel"/>
    <w:tmpl w:val="A8F4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164C49"/>
    <w:multiLevelType w:val="hybridMultilevel"/>
    <w:tmpl w:val="82DA597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3136F6E"/>
    <w:multiLevelType w:val="hybridMultilevel"/>
    <w:tmpl w:val="6268B7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4E963A2"/>
    <w:multiLevelType w:val="hybridMultilevel"/>
    <w:tmpl w:val="03B6A53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450819F2"/>
    <w:multiLevelType w:val="multilevel"/>
    <w:tmpl w:val="35F0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0D7620"/>
    <w:multiLevelType w:val="hybridMultilevel"/>
    <w:tmpl w:val="E13AF0D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581A1F"/>
    <w:multiLevelType w:val="multilevel"/>
    <w:tmpl w:val="80D26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CF26FB"/>
    <w:multiLevelType w:val="hybridMultilevel"/>
    <w:tmpl w:val="5A642F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1FF7B57"/>
    <w:multiLevelType w:val="hybridMultilevel"/>
    <w:tmpl w:val="32DC7086"/>
    <w:lvl w:ilvl="0" w:tplc="04090001">
      <w:start w:val="1"/>
      <w:numFmt w:val="bullet"/>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7" w15:restartNumberingAfterBreak="0">
    <w:nsid w:val="55EA2E54"/>
    <w:multiLevelType w:val="hybridMultilevel"/>
    <w:tmpl w:val="0024C7E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6BC3D52"/>
    <w:multiLevelType w:val="hybridMultilevel"/>
    <w:tmpl w:val="5936EAF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74D7924"/>
    <w:multiLevelType w:val="multilevel"/>
    <w:tmpl w:val="7A744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816112F"/>
    <w:multiLevelType w:val="hybridMultilevel"/>
    <w:tmpl w:val="E0E410E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588C3736"/>
    <w:multiLevelType w:val="multilevel"/>
    <w:tmpl w:val="AC56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7A6602"/>
    <w:multiLevelType w:val="multilevel"/>
    <w:tmpl w:val="72CEA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387174"/>
    <w:multiLevelType w:val="multilevel"/>
    <w:tmpl w:val="6F50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3332B5"/>
    <w:multiLevelType w:val="hybridMultilevel"/>
    <w:tmpl w:val="FB101AFA"/>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5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5C1A23"/>
    <w:multiLevelType w:val="hybridMultilevel"/>
    <w:tmpl w:val="BF942CF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7" w15:restartNumberingAfterBreak="0">
    <w:nsid w:val="67557D6F"/>
    <w:multiLevelType w:val="multilevel"/>
    <w:tmpl w:val="B7C2F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61F0D"/>
    <w:multiLevelType w:val="multilevel"/>
    <w:tmpl w:val="E596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E1901CF"/>
    <w:multiLevelType w:val="hybridMultilevel"/>
    <w:tmpl w:val="0F4429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6E90637C"/>
    <w:multiLevelType w:val="multilevel"/>
    <w:tmpl w:val="C736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E980A02"/>
    <w:multiLevelType w:val="multilevel"/>
    <w:tmpl w:val="51E6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A73B2A"/>
    <w:multiLevelType w:val="multilevel"/>
    <w:tmpl w:val="0B062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3157D4"/>
    <w:multiLevelType w:val="multilevel"/>
    <w:tmpl w:val="62A6DEB4"/>
    <w:lvl w:ilvl="0">
      <w:start w:val="1"/>
      <w:numFmt w:val="decimal"/>
      <w:pStyle w:val="1"/>
      <w:lvlText w:val="%1."/>
      <w:lvlJc w:val="left"/>
      <w:pPr>
        <w:tabs>
          <w:tab w:val="num" w:pos="850"/>
        </w:tabs>
        <w:ind w:left="850" w:hanging="425"/>
      </w:pPr>
    </w:lvl>
    <w:lvl w:ilvl="1">
      <w:start w:val="1"/>
      <w:numFmt w:val="decimal"/>
      <w:lvlText w:val="%1.%2."/>
      <w:lvlJc w:val="left"/>
      <w:pPr>
        <w:tabs>
          <w:tab w:val="num" w:pos="992"/>
        </w:tabs>
        <w:ind w:left="992" w:hanging="567"/>
      </w:pPr>
      <w:rPr>
        <w:b/>
        <w:sz w:val="32"/>
        <w:szCs w:val="32"/>
      </w:r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64" w15:restartNumberingAfterBreak="0">
    <w:nsid w:val="7161768D"/>
    <w:multiLevelType w:val="multilevel"/>
    <w:tmpl w:val="8EE2E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33219FE"/>
    <w:multiLevelType w:val="hybridMultilevel"/>
    <w:tmpl w:val="D358847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73682089"/>
    <w:multiLevelType w:val="multilevel"/>
    <w:tmpl w:val="B76C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54A69F9"/>
    <w:multiLevelType w:val="multilevel"/>
    <w:tmpl w:val="6F44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5CE2D4A"/>
    <w:multiLevelType w:val="hybridMultilevel"/>
    <w:tmpl w:val="314A5B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7653310C"/>
    <w:multiLevelType w:val="multilevel"/>
    <w:tmpl w:val="AA921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699113A"/>
    <w:multiLevelType w:val="multilevel"/>
    <w:tmpl w:val="43D0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961AB3"/>
    <w:multiLevelType w:val="hybridMultilevel"/>
    <w:tmpl w:val="E772824C"/>
    <w:lvl w:ilvl="0" w:tplc="1D521E0E">
      <w:start w:val="1"/>
      <w:numFmt w:val="bullet"/>
      <w:lvlText w:val=""/>
      <w:lvlJc w:val="left"/>
      <w:pPr>
        <w:ind w:left="1080" w:hanging="440"/>
      </w:pPr>
      <w:rPr>
        <w:rFonts w:ascii="Wingdings" w:hAnsi="Wingdings" w:hint="default"/>
      </w:rPr>
    </w:lvl>
    <w:lvl w:ilvl="1" w:tplc="FFFFFFFF" w:tentative="1">
      <w:start w:val="1"/>
      <w:numFmt w:val="bullet"/>
      <w:lvlText w:val=""/>
      <w:lvlJc w:val="left"/>
      <w:pPr>
        <w:ind w:left="1520" w:hanging="440"/>
      </w:pPr>
      <w:rPr>
        <w:rFonts w:ascii="Wingdings" w:hAnsi="Wingdings" w:hint="default"/>
      </w:rPr>
    </w:lvl>
    <w:lvl w:ilvl="2" w:tplc="FFFFFFFF" w:tentative="1">
      <w:start w:val="1"/>
      <w:numFmt w:val="bullet"/>
      <w:lvlText w:val=""/>
      <w:lvlJc w:val="left"/>
      <w:pPr>
        <w:ind w:left="1960" w:hanging="440"/>
      </w:pPr>
      <w:rPr>
        <w:rFonts w:ascii="Wingdings" w:hAnsi="Wingdings" w:hint="default"/>
      </w:rPr>
    </w:lvl>
    <w:lvl w:ilvl="3" w:tplc="FFFFFFFF" w:tentative="1">
      <w:start w:val="1"/>
      <w:numFmt w:val="bullet"/>
      <w:lvlText w:val=""/>
      <w:lvlJc w:val="left"/>
      <w:pPr>
        <w:ind w:left="2400" w:hanging="440"/>
      </w:pPr>
      <w:rPr>
        <w:rFonts w:ascii="Wingdings" w:hAnsi="Wingdings" w:hint="default"/>
      </w:rPr>
    </w:lvl>
    <w:lvl w:ilvl="4" w:tplc="FFFFFFFF" w:tentative="1">
      <w:start w:val="1"/>
      <w:numFmt w:val="bullet"/>
      <w:lvlText w:val=""/>
      <w:lvlJc w:val="left"/>
      <w:pPr>
        <w:ind w:left="2840" w:hanging="440"/>
      </w:pPr>
      <w:rPr>
        <w:rFonts w:ascii="Wingdings" w:hAnsi="Wingdings" w:hint="default"/>
      </w:rPr>
    </w:lvl>
    <w:lvl w:ilvl="5" w:tplc="FFFFFFFF" w:tentative="1">
      <w:start w:val="1"/>
      <w:numFmt w:val="bullet"/>
      <w:lvlText w:val=""/>
      <w:lvlJc w:val="left"/>
      <w:pPr>
        <w:ind w:left="3280" w:hanging="440"/>
      </w:pPr>
      <w:rPr>
        <w:rFonts w:ascii="Wingdings" w:hAnsi="Wingdings" w:hint="default"/>
      </w:rPr>
    </w:lvl>
    <w:lvl w:ilvl="6" w:tplc="FFFFFFFF" w:tentative="1">
      <w:start w:val="1"/>
      <w:numFmt w:val="bullet"/>
      <w:lvlText w:val=""/>
      <w:lvlJc w:val="left"/>
      <w:pPr>
        <w:ind w:left="3720" w:hanging="440"/>
      </w:pPr>
      <w:rPr>
        <w:rFonts w:ascii="Wingdings" w:hAnsi="Wingdings" w:hint="default"/>
      </w:rPr>
    </w:lvl>
    <w:lvl w:ilvl="7" w:tplc="FFFFFFFF" w:tentative="1">
      <w:start w:val="1"/>
      <w:numFmt w:val="bullet"/>
      <w:lvlText w:val=""/>
      <w:lvlJc w:val="left"/>
      <w:pPr>
        <w:ind w:left="4160" w:hanging="440"/>
      </w:pPr>
      <w:rPr>
        <w:rFonts w:ascii="Wingdings" w:hAnsi="Wingdings" w:hint="default"/>
      </w:rPr>
    </w:lvl>
    <w:lvl w:ilvl="8" w:tplc="FFFFFFFF" w:tentative="1">
      <w:start w:val="1"/>
      <w:numFmt w:val="bullet"/>
      <w:lvlText w:val=""/>
      <w:lvlJc w:val="left"/>
      <w:pPr>
        <w:ind w:left="4600" w:hanging="440"/>
      </w:pPr>
      <w:rPr>
        <w:rFonts w:ascii="Wingdings" w:hAnsi="Wingdings" w:hint="default"/>
      </w:rPr>
    </w:lvl>
  </w:abstractNum>
  <w:abstractNum w:abstractNumId="72" w15:restartNumberingAfterBreak="0">
    <w:nsid w:val="78192A99"/>
    <w:multiLevelType w:val="multilevel"/>
    <w:tmpl w:val="B6B0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9A638B4"/>
    <w:multiLevelType w:val="multilevel"/>
    <w:tmpl w:val="02B0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9B4301D"/>
    <w:multiLevelType w:val="multilevel"/>
    <w:tmpl w:val="19C01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9B864A1"/>
    <w:multiLevelType w:val="hybridMultilevel"/>
    <w:tmpl w:val="662C3C82"/>
    <w:lvl w:ilvl="0" w:tplc="1D521E0E">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76" w15:restartNumberingAfterBreak="0">
    <w:nsid w:val="7B106C04"/>
    <w:multiLevelType w:val="multilevel"/>
    <w:tmpl w:val="6784B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CCC032D"/>
    <w:multiLevelType w:val="hybridMultilevel"/>
    <w:tmpl w:val="ECE0E7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7F7F0AC3"/>
    <w:multiLevelType w:val="multilevel"/>
    <w:tmpl w:val="0444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94084943">
    <w:abstractNumId w:val="63"/>
  </w:num>
  <w:num w:numId="2" w16cid:durableId="1490973432">
    <w:abstractNumId w:val="14"/>
  </w:num>
  <w:num w:numId="3" w16cid:durableId="761267779">
    <w:abstractNumId w:val="51"/>
  </w:num>
  <w:num w:numId="4" w16cid:durableId="347952012">
    <w:abstractNumId w:val="66"/>
  </w:num>
  <w:num w:numId="5" w16cid:durableId="1424835027">
    <w:abstractNumId w:val="64"/>
  </w:num>
  <w:num w:numId="6" w16cid:durableId="1681464164">
    <w:abstractNumId w:val="61"/>
  </w:num>
  <w:num w:numId="7" w16cid:durableId="550388691">
    <w:abstractNumId w:val="8"/>
  </w:num>
  <w:num w:numId="8" w16cid:durableId="797845070">
    <w:abstractNumId w:val="4"/>
  </w:num>
  <w:num w:numId="9" w16cid:durableId="1636527958">
    <w:abstractNumId w:val="10"/>
  </w:num>
  <w:num w:numId="10" w16cid:durableId="217011763">
    <w:abstractNumId w:val="27"/>
  </w:num>
  <w:num w:numId="11" w16cid:durableId="141041224">
    <w:abstractNumId w:val="19"/>
  </w:num>
  <w:num w:numId="12" w16cid:durableId="1939437250">
    <w:abstractNumId w:val="58"/>
  </w:num>
  <w:num w:numId="13" w16cid:durableId="372114595">
    <w:abstractNumId w:val="1"/>
  </w:num>
  <w:num w:numId="14" w16cid:durableId="335809910">
    <w:abstractNumId w:val="12"/>
  </w:num>
  <w:num w:numId="15" w16cid:durableId="602805859">
    <w:abstractNumId w:val="7"/>
  </w:num>
  <w:num w:numId="16" w16cid:durableId="286860612">
    <w:abstractNumId w:val="11"/>
  </w:num>
  <w:num w:numId="17" w16cid:durableId="1591616044">
    <w:abstractNumId w:val="9"/>
  </w:num>
  <w:num w:numId="18" w16cid:durableId="599143387">
    <w:abstractNumId w:val="28"/>
  </w:num>
  <w:num w:numId="19" w16cid:durableId="1467502447">
    <w:abstractNumId w:val="29"/>
  </w:num>
  <w:num w:numId="20" w16cid:durableId="298800234">
    <w:abstractNumId w:val="3"/>
  </w:num>
  <w:num w:numId="21" w16cid:durableId="670530372">
    <w:abstractNumId w:val="73"/>
  </w:num>
  <w:num w:numId="22" w16cid:durableId="77989553">
    <w:abstractNumId w:val="22"/>
  </w:num>
  <w:num w:numId="23" w16cid:durableId="1657957966">
    <w:abstractNumId w:val="67"/>
  </w:num>
  <w:num w:numId="24" w16cid:durableId="1026057498">
    <w:abstractNumId w:val="70"/>
  </w:num>
  <w:num w:numId="25" w16cid:durableId="249823990">
    <w:abstractNumId w:val="69"/>
  </w:num>
  <w:num w:numId="26" w16cid:durableId="438180495">
    <w:abstractNumId w:val="36"/>
  </w:num>
  <w:num w:numId="27" w16cid:durableId="893393719">
    <w:abstractNumId w:val="40"/>
  </w:num>
  <w:num w:numId="28" w16cid:durableId="654339004">
    <w:abstractNumId w:val="63"/>
  </w:num>
  <w:num w:numId="29" w16cid:durableId="1644115946">
    <w:abstractNumId w:val="44"/>
  </w:num>
  <w:num w:numId="30" w16cid:durableId="1703165369">
    <w:abstractNumId w:val="52"/>
  </w:num>
  <w:num w:numId="31" w16cid:durableId="678192677">
    <w:abstractNumId w:val="56"/>
  </w:num>
  <w:num w:numId="32" w16cid:durableId="593365193">
    <w:abstractNumId w:val="62"/>
  </w:num>
  <w:num w:numId="33" w16cid:durableId="1334067172">
    <w:abstractNumId w:val="38"/>
  </w:num>
  <w:num w:numId="34" w16cid:durableId="1239443770">
    <w:abstractNumId w:val="72"/>
  </w:num>
  <w:num w:numId="35" w16cid:durableId="1328097616">
    <w:abstractNumId w:val="32"/>
  </w:num>
  <w:num w:numId="36" w16cid:durableId="2077849353">
    <w:abstractNumId w:val="48"/>
  </w:num>
  <w:num w:numId="37" w16cid:durableId="332300233">
    <w:abstractNumId w:val="20"/>
  </w:num>
  <w:num w:numId="38" w16cid:durableId="957493492">
    <w:abstractNumId w:val="16"/>
  </w:num>
  <w:num w:numId="39" w16cid:durableId="1127894514">
    <w:abstractNumId w:val="57"/>
  </w:num>
  <w:num w:numId="40" w16cid:durableId="1747266487">
    <w:abstractNumId w:val="74"/>
  </w:num>
  <w:num w:numId="41" w16cid:durableId="1500150588">
    <w:abstractNumId w:val="49"/>
  </w:num>
  <w:num w:numId="42" w16cid:durableId="1512528746">
    <w:abstractNumId w:val="39"/>
  </w:num>
  <w:num w:numId="43" w16cid:durableId="942957618">
    <w:abstractNumId w:val="23"/>
  </w:num>
  <w:num w:numId="44" w16cid:durableId="1623271618">
    <w:abstractNumId w:val="47"/>
  </w:num>
  <w:num w:numId="45" w16cid:durableId="1638950803">
    <w:abstractNumId w:val="76"/>
  </w:num>
  <w:num w:numId="46" w16cid:durableId="1620455924">
    <w:abstractNumId w:val="37"/>
  </w:num>
  <w:num w:numId="47" w16cid:durableId="1413971161">
    <w:abstractNumId w:val="5"/>
  </w:num>
  <w:num w:numId="48" w16cid:durableId="1598513052">
    <w:abstractNumId w:val="25"/>
  </w:num>
  <w:num w:numId="49" w16cid:durableId="1759449948">
    <w:abstractNumId w:val="45"/>
  </w:num>
  <w:num w:numId="50" w16cid:durableId="552501127">
    <w:abstractNumId w:val="26"/>
  </w:num>
  <w:num w:numId="51" w16cid:durableId="277955437">
    <w:abstractNumId w:val="78"/>
  </w:num>
  <w:num w:numId="52" w16cid:durableId="1615794541">
    <w:abstractNumId w:val="60"/>
  </w:num>
  <w:num w:numId="53" w16cid:durableId="384566298">
    <w:abstractNumId w:val="2"/>
  </w:num>
  <w:num w:numId="54" w16cid:durableId="850922228">
    <w:abstractNumId w:val="59"/>
  </w:num>
  <w:num w:numId="55" w16cid:durableId="1993293645">
    <w:abstractNumId w:val="30"/>
  </w:num>
  <w:num w:numId="56" w16cid:durableId="205725252">
    <w:abstractNumId w:val="18"/>
  </w:num>
  <w:num w:numId="57" w16cid:durableId="1459033718">
    <w:abstractNumId w:val="65"/>
  </w:num>
  <w:num w:numId="58" w16cid:durableId="2093693877">
    <w:abstractNumId w:val="50"/>
  </w:num>
  <w:num w:numId="59" w16cid:durableId="1520003640">
    <w:abstractNumId w:val="53"/>
  </w:num>
  <w:num w:numId="60" w16cid:durableId="412122400">
    <w:abstractNumId w:val="35"/>
  </w:num>
  <w:num w:numId="61" w16cid:durableId="438794204">
    <w:abstractNumId w:val="13"/>
  </w:num>
  <w:num w:numId="62" w16cid:durableId="1027221075">
    <w:abstractNumId w:val="68"/>
  </w:num>
  <w:num w:numId="63" w16cid:durableId="1431924836">
    <w:abstractNumId w:val="6"/>
  </w:num>
  <w:num w:numId="64" w16cid:durableId="243073925">
    <w:abstractNumId w:val="15"/>
  </w:num>
  <w:num w:numId="65" w16cid:durableId="930435596">
    <w:abstractNumId w:val="41"/>
  </w:num>
  <w:num w:numId="66" w16cid:durableId="2020572546">
    <w:abstractNumId w:val="42"/>
  </w:num>
  <w:num w:numId="67" w16cid:durableId="874931764">
    <w:abstractNumId w:val="24"/>
  </w:num>
  <w:num w:numId="68" w16cid:durableId="65883085">
    <w:abstractNumId w:val="43"/>
  </w:num>
  <w:num w:numId="69" w16cid:durableId="1763649348">
    <w:abstractNumId w:val="21"/>
  </w:num>
  <w:num w:numId="70" w16cid:durableId="323164222">
    <w:abstractNumId w:val="31"/>
  </w:num>
  <w:num w:numId="71" w16cid:durableId="1151555052">
    <w:abstractNumId w:val="75"/>
  </w:num>
  <w:num w:numId="72" w16cid:durableId="671958683">
    <w:abstractNumId w:val="54"/>
  </w:num>
  <w:num w:numId="73" w16cid:durableId="545875702">
    <w:abstractNumId w:val="34"/>
  </w:num>
  <w:num w:numId="74" w16cid:durableId="59865605">
    <w:abstractNumId w:val="71"/>
  </w:num>
  <w:num w:numId="75" w16cid:durableId="1132016709">
    <w:abstractNumId w:val="77"/>
  </w:num>
  <w:num w:numId="76" w16cid:durableId="1160462416">
    <w:abstractNumId w:val="55"/>
  </w:num>
  <w:num w:numId="77" w16cid:durableId="1470781727">
    <w:abstractNumId w:val="0"/>
  </w:num>
  <w:num w:numId="78" w16cid:durableId="2006544297">
    <w:abstractNumId w:val="33"/>
  </w:num>
  <w:num w:numId="79" w16cid:durableId="1556236691">
    <w:abstractNumId w:val="46"/>
  </w:num>
  <w:num w:numId="80" w16cid:durableId="2099593885">
    <w:abstractNumId w:val="63"/>
  </w:num>
  <w:num w:numId="81" w16cid:durableId="1795710122">
    <w:abstractNumId w:val="63"/>
  </w:num>
  <w:num w:numId="82" w16cid:durableId="1492866049">
    <w:abstractNumId w:val="63"/>
  </w:num>
  <w:num w:numId="83" w16cid:durableId="1755206336">
    <w:abstractNumId w:val="63"/>
  </w:num>
  <w:num w:numId="84" w16cid:durableId="1966614278">
    <w:abstractNumId w:val="63"/>
  </w:num>
  <w:num w:numId="85" w16cid:durableId="9330491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66"/>
    <w:rsid w:val="00004C19"/>
    <w:rsid w:val="00013A14"/>
    <w:rsid w:val="00035A8E"/>
    <w:rsid w:val="0005074C"/>
    <w:rsid w:val="00060DDE"/>
    <w:rsid w:val="00062DFE"/>
    <w:rsid w:val="00063D7B"/>
    <w:rsid w:val="000769D0"/>
    <w:rsid w:val="000B2BAA"/>
    <w:rsid w:val="000B5BEE"/>
    <w:rsid w:val="000C6D27"/>
    <w:rsid w:val="000D031D"/>
    <w:rsid w:val="00107D3B"/>
    <w:rsid w:val="00122118"/>
    <w:rsid w:val="0012487F"/>
    <w:rsid w:val="001423C2"/>
    <w:rsid w:val="00153A0B"/>
    <w:rsid w:val="0018598D"/>
    <w:rsid w:val="001A0774"/>
    <w:rsid w:val="001E086B"/>
    <w:rsid w:val="00215AB5"/>
    <w:rsid w:val="00231A64"/>
    <w:rsid w:val="0025032A"/>
    <w:rsid w:val="002A5738"/>
    <w:rsid w:val="002C1A47"/>
    <w:rsid w:val="002E0D5B"/>
    <w:rsid w:val="002F2BDD"/>
    <w:rsid w:val="00302DDB"/>
    <w:rsid w:val="0031708E"/>
    <w:rsid w:val="0032017F"/>
    <w:rsid w:val="00344AD8"/>
    <w:rsid w:val="00397956"/>
    <w:rsid w:val="003D6473"/>
    <w:rsid w:val="003E180F"/>
    <w:rsid w:val="004068F0"/>
    <w:rsid w:val="00421284"/>
    <w:rsid w:val="00464E4F"/>
    <w:rsid w:val="00471AAD"/>
    <w:rsid w:val="0047239A"/>
    <w:rsid w:val="004836DC"/>
    <w:rsid w:val="004854BD"/>
    <w:rsid w:val="00497E0D"/>
    <w:rsid w:val="004A5648"/>
    <w:rsid w:val="004B15B2"/>
    <w:rsid w:val="004C1724"/>
    <w:rsid w:val="004C2716"/>
    <w:rsid w:val="004C5757"/>
    <w:rsid w:val="004C6BDD"/>
    <w:rsid w:val="005216FD"/>
    <w:rsid w:val="00552BE3"/>
    <w:rsid w:val="005719D0"/>
    <w:rsid w:val="005A18D7"/>
    <w:rsid w:val="005C5AAD"/>
    <w:rsid w:val="00601DDA"/>
    <w:rsid w:val="00624D00"/>
    <w:rsid w:val="00637918"/>
    <w:rsid w:val="006504D7"/>
    <w:rsid w:val="00663B74"/>
    <w:rsid w:val="00664D7A"/>
    <w:rsid w:val="0067206E"/>
    <w:rsid w:val="006C19F7"/>
    <w:rsid w:val="006C54F2"/>
    <w:rsid w:val="006D5EEF"/>
    <w:rsid w:val="00703681"/>
    <w:rsid w:val="007072DE"/>
    <w:rsid w:val="00710E50"/>
    <w:rsid w:val="007131DF"/>
    <w:rsid w:val="00736671"/>
    <w:rsid w:val="0074293A"/>
    <w:rsid w:val="0075319F"/>
    <w:rsid w:val="00770909"/>
    <w:rsid w:val="007A4B53"/>
    <w:rsid w:val="007B2109"/>
    <w:rsid w:val="007E5CEC"/>
    <w:rsid w:val="007F6FFC"/>
    <w:rsid w:val="00801D30"/>
    <w:rsid w:val="00813731"/>
    <w:rsid w:val="00873A21"/>
    <w:rsid w:val="0088015D"/>
    <w:rsid w:val="008864B8"/>
    <w:rsid w:val="00896DB8"/>
    <w:rsid w:val="008B6001"/>
    <w:rsid w:val="008C29F0"/>
    <w:rsid w:val="009078E5"/>
    <w:rsid w:val="00941CD1"/>
    <w:rsid w:val="0094201E"/>
    <w:rsid w:val="00956C26"/>
    <w:rsid w:val="00962F8B"/>
    <w:rsid w:val="00966BCE"/>
    <w:rsid w:val="00977C48"/>
    <w:rsid w:val="009A7840"/>
    <w:rsid w:val="009D185A"/>
    <w:rsid w:val="00A03ADD"/>
    <w:rsid w:val="00A04138"/>
    <w:rsid w:val="00A1410F"/>
    <w:rsid w:val="00A22385"/>
    <w:rsid w:val="00A443CB"/>
    <w:rsid w:val="00A67496"/>
    <w:rsid w:val="00AA52DC"/>
    <w:rsid w:val="00AB2066"/>
    <w:rsid w:val="00B13B35"/>
    <w:rsid w:val="00B22076"/>
    <w:rsid w:val="00B35593"/>
    <w:rsid w:val="00B64F7A"/>
    <w:rsid w:val="00B8351C"/>
    <w:rsid w:val="00BF4404"/>
    <w:rsid w:val="00C16936"/>
    <w:rsid w:val="00C26336"/>
    <w:rsid w:val="00C35AD4"/>
    <w:rsid w:val="00C4563A"/>
    <w:rsid w:val="00CA4B6B"/>
    <w:rsid w:val="00CA5A3E"/>
    <w:rsid w:val="00CC338E"/>
    <w:rsid w:val="00D10AD4"/>
    <w:rsid w:val="00D117D2"/>
    <w:rsid w:val="00D35CDC"/>
    <w:rsid w:val="00D460E3"/>
    <w:rsid w:val="00D606A9"/>
    <w:rsid w:val="00D64675"/>
    <w:rsid w:val="00D80F26"/>
    <w:rsid w:val="00D81DEC"/>
    <w:rsid w:val="00DC0E7C"/>
    <w:rsid w:val="00DD4F8C"/>
    <w:rsid w:val="00E11189"/>
    <w:rsid w:val="00E147B1"/>
    <w:rsid w:val="00E275DA"/>
    <w:rsid w:val="00E573CE"/>
    <w:rsid w:val="00E73971"/>
    <w:rsid w:val="00E82BBC"/>
    <w:rsid w:val="00E92373"/>
    <w:rsid w:val="00EE2471"/>
    <w:rsid w:val="00EE2E6F"/>
    <w:rsid w:val="00EE7DA6"/>
    <w:rsid w:val="00EF6036"/>
    <w:rsid w:val="00F21834"/>
    <w:rsid w:val="00F33256"/>
    <w:rsid w:val="00F63541"/>
    <w:rsid w:val="00F87FFD"/>
    <w:rsid w:val="00FB0CDE"/>
    <w:rsid w:val="00FE51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C9E9"/>
  <w15:chartTrackingRefBased/>
  <w15:docId w15:val="{8671AABB-6F3F-4413-A37C-AF43956E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6BDD"/>
    <w:pPr>
      <w:spacing w:before="60" w:after="180" w:line="360" w:lineRule="atLeast"/>
      <w:ind w:left="851" w:hanging="284"/>
      <w:jc w:val="both"/>
    </w:pPr>
    <w:rPr>
      <w:rFonts w:ascii="Times New Roman" w:eastAsia="MS Mincho" w:hAnsi="Times New Roman" w:cs="Times New Roman"/>
      <w:kern w:val="0"/>
      <w:sz w:val="20"/>
      <w:szCs w:val="20"/>
      <w:lang w:eastAsia="en-US"/>
      <w14:ligatures w14:val="none"/>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qFormat/>
    <w:rsid w:val="00AB2066"/>
    <w:pPr>
      <w:keepNext/>
      <w:keepLines/>
      <w:numPr>
        <w:numId w:val="1"/>
      </w:numPr>
      <w:spacing w:before="280" w:after="80"/>
      <w:outlineLvl w:val="0"/>
    </w:pPr>
    <w:rPr>
      <w:rFonts w:eastAsia="바탕" w:cstheme="majorBidi"/>
      <w:b/>
      <w:color w:val="000000" w:themeColor="text1"/>
      <w:sz w:val="32"/>
      <w:szCs w:val="32"/>
      <w:lang w:eastAsia="ko-KR"/>
    </w:rPr>
  </w:style>
  <w:style w:type="paragraph" w:styleId="20">
    <w:name w:val="heading 2"/>
    <w:basedOn w:val="a"/>
    <w:next w:val="a"/>
    <w:link w:val="2Char"/>
    <w:uiPriority w:val="9"/>
    <w:semiHidden/>
    <w:unhideWhenUsed/>
    <w:qFormat/>
    <w:rsid w:val="00AB206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AB206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AB206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AB206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AB206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AB206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AB206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AB206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qFormat/>
    <w:rsid w:val="00AB2066"/>
    <w:rPr>
      <w:rFonts w:ascii="Times New Roman" w:eastAsia="바탕" w:hAnsi="Times New Roman" w:cstheme="majorBidi"/>
      <w:b/>
      <w:color w:val="000000" w:themeColor="text1"/>
      <w:kern w:val="0"/>
      <w:sz w:val="32"/>
      <w:szCs w:val="32"/>
      <w:lang w:val="en-GB"/>
      <w14:ligatures w14:val="none"/>
    </w:rPr>
  </w:style>
  <w:style w:type="character" w:customStyle="1" w:styleId="2Char">
    <w:name w:val="제목 2 Char"/>
    <w:basedOn w:val="a0"/>
    <w:link w:val="20"/>
    <w:uiPriority w:val="9"/>
    <w:semiHidden/>
    <w:rsid w:val="00AB2066"/>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AB2066"/>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AB2066"/>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AB2066"/>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AB2066"/>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AB2066"/>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AB2066"/>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AB2066"/>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AB2066"/>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B206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B2066"/>
    <w:pPr>
      <w:numPr>
        <w:ilvl w:val="1"/>
      </w:numPr>
      <w:ind w:left="851" w:hanging="284"/>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AB2066"/>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AB2066"/>
    <w:pPr>
      <w:spacing w:before="160"/>
      <w:jc w:val="center"/>
    </w:pPr>
    <w:rPr>
      <w:i/>
      <w:iCs/>
      <w:color w:val="404040" w:themeColor="text1" w:themeTint="BF"/>
    </w:rPr>
  </w:style>
  <w:style w:type="character" w:customStyle="1" w:styleId="Char1">
    <w:name w:val="인용 Char"/>
    <w:basedOn w:val="a0"/>
    <w:link w:val="a5"/>
    <w:uiPriority w:val="29"/>
    <w:rsid w:val="00AB2066"/>
    <w:rPr>
      <w:i/>
      <w:iCs/>
      <w:color w:val="404040" w:themeColor="text1" w:themeTint="BF"/>
    </w:rPr>
  </w:style>
  <w:style w:type="paragraph" w:styleId="a6">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
    <w:link w:val="Char2"/>
    <w:uiPriority w:val="34"/>
    <w:qFormat/>
    <w:rsid w:val="00AB2066"/>
    <w:pPr>
      <w:ind w:left="720"/>
      <w:contextualSpacing/>
    </w:pPr>
  </w:style>
  <w:style w:type="character" w:styleId="a7">
    <w:name w:val="Intense Emphasis"/>
    <w:basedOn w:val="a0"/>
    <w:uiPriority w:val="21"/>
    <w:qFormat/>
    <w:rsid w:val="00AB2066"/>
    <w:rPr>
      <w:i/>
      <w:iCs/>
      <w:color w:val="0F4761" w:themeColor="accent1" w:themeShade="BF"/>
    </w:rPr>
  </w:style>
  <w:style w:type="paragraph" w:styleId="a8">
    <w:name w:val="Intense Quote"/>
    <w:basedOn w:val="a"/>
    <w:next w:val="a"/>
    <w:link w:val="Char3"/>
    <w:uiPriority w:val="30"/>
    <w:qFormat/>
    <w:rsid w:val="00AB20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AB2066"/>
    <w:rPr>
      <w:i/>
      <w:iCs/>
      <w:color w:val="0F4761" w:themeColor="accent1" w:themeShade="BF"/>
    </w:rPr>
  </w:style>
  <w:style w:type="character" w:styleId="a9">
    <w:name w:val="Intense Reference"/>
    <w:basedOn w:val="a0"/>
    <w:uiPriority w:val="32"/>
    <w:qFormat/>
    <w:rsid w:val="00AB2066"/>
    <w:rPr>
      <w:b/>
      <w:bCs/>
      <w:smallCaps/>
      <w:color w:val="0F4761" w:themeColor="accent1" w:themeShade="BF"/>
      <w:spacing w:val="5"/>
    </w:rPr>
  </w:style>
  <w:style w:type="paragraph" w:customStyle="1" w:styleId="Doc">
    <w:name w:val="Doc"/>
    <w:basedOn w:val="a"/>
    <w:link w:val="DocChar"/>
    <w:qFormat/>
    <w:rsid w:val="00153A0B"/>
    <w:pPr>
      <w:spacing w:before="120" w:after="120" w:line="276" w:lineRule="auto"/>
      <w:ind w:left="0" w:firstLineChars="100" w:firstLine="220"/>
    </w:pPr>
    <w:rPr>
      <w:rFonts w:eastAsia="바탕"/>
      <w:bCs/>
      <w:sz w:val="22"/>
      <w:szCs w:val="22"/>
      <w:lang w:eastAsia="ko-KR"/>
    </w:rPr>
  </w:style>
  <w:style w:type="character" w:customStyle="1" w:styleId="DocChar">
    <w:name w:val="Doc Char"/>
    <w:basedOn w:val="a0"/>
    <w:link w:val="Doc"/>
    <w:rsid w:val="00153A0B"/>
    <w:rPr>
      <w:rFonts w:ascii="Times New Roman" w:eastAsia="바탕" w:hAnsi="Times New Roman" w:cs="Times New Roman"/>
      <w:bCs/>
      <w:kern w:val="0"/>
      <w:szCs w:val="22"/>
      <w14:ligatures w14:val="none"/>
    </w:rPr>
  </w:style>
  <w:style w:type="table" w:styleId="aa">
    <w:name w:val="Table Grid"/>
    <w:aliases w:val="TableGrid"/>
    <w:basedOn w:val="a1"/>
    <w:qFormat/>
    <w:rsid w:val="005216F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03Proposal"/>
    <w:link w:val="ProposalChar"/>
    <w:qFormat/>
    <w:rsid w:val="00004C19"/>
    <w:rPr>
      <w:lang w:eastAsia="ko-KR"/>
    </w:rPr>
  </w:style>
  <w:style w:type="character" w:customStyle="1" w:styleId="ProposalChar">
    <w:name w:val="Proposal Char"/>
    <w:basedOn w:val="DocChar"/>
    <w:link w:val="Proposal"/>
    <w:rsid w:val="00004C19"/>
    <w:rPr>
      <w:rFonts w:ascii="Times New Roman" w:eastAsia="바탕" w:hAnsi="Times New Roman" w:cs="Times New Roman"/>
      <w:b/>
      <w:bCs w:val="0"/>
      <w:kern w:val="0"/>
      <w:szCs w:val="20"/>
      <w14:ligatures w14:val="none"/>
    </w:rPr>
  </w:style>
  <w:style w:type="numbering" w:customStyle="1" w:styleId="StyleBulletedSymbolsymbolLeft025Hanging0">
    <w:name w:val="Style Bulleted Symbol (symbol) Left:  0.25&quot; Hanging:  0."/>
    <w:basedOn w:val="a2"/>
    <w:rsid w:val="00E573CE"/>
    <w:pPr>
      <w:numPr>
        <w:numId w:val="19"/>
      </w:numPr>
    </w:pPr>
  </w:style>
  <w:style w:type="paragraph" w:customStyle="1" w:styleId="03Proposal">
    <w:name w:val="03_Proposal"/>
    <w:basedOn w:val="a"/>
    <w:qFormat/>
    <w:rsid w:val="00060DDE"/>
    <w:pPr>
      <w:spacing w:before="120" w:after="120" w:line="240" w:lineRule="auto"/>
      <w:ind w:left="0" w:firstLine="0"/>
    </w:pPr>
    <w:rPr>
      <w:rFonts w:eastAsia="바탕"/>
      <w:b/>
      <w:sz w:val="22"/>
    </w:rPr>
  </w:style>
  <w:style w:type="paragraph" w:customStyle="1" w:styleId="2">
    <w:name w:val="스타일2"/>
    <w:basedOn w:val="a6"/>
    <w:link w:val="2Char0"/>
    <w:qFormat/>
    <w:rsid w:val="00060DDE"/>
    <w:pPr>
      <w:numPr>
        <w:numId w:val="55"/>
      </w:numPr>
      <w:wordWrap w:val="0"/>
      <w:autoSpaceDE w:val="0"/>
      <w:autoSpaceDN w:val="0"/>
      <w:spacing w:before="120" w:after="120" w:line="240" w:lineRule="auto"/>
      <w:ind w:left="0"/>
      <w:contextualSpacing w:val="0"/>
    </w:pPr>
    <w:rPr>
      <w:rFonts w:eastAsiaTheme="minorEastAsia"/>
      <w:b/>
      <w:bCs/>
      <w:sz w:val="22"/>
      <w:szCs w:val="22"/>
      <w:lang w:eastAsia="ko-KR"/>
    </w:rPr>
  </w:style>
  <w:style w:type="character" w:customStyle="1" w:styleId="2Char0">
    <w:name w:val="스타일2 Char"/>
    <w:basedOn w:val="a0"/>
    <w:link w:val="2"/>
    <w:rsid w:val="00060DDE"/>
    <w:rPr>
      <w:rFonts w:ascii="Times New Roman" w:hAnsi="Times New Roman" w:cs="Times New Roman"/>
      <w:b/>
      <w:bCs/>
      <w:kern w:val="0"/>
      <w:szCs w:val="22"/>
      <w14:ligatures w14:val="none"/>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
    <w:link w:val="Char4"/>
    <w:rsid w:val="00CC338E"/>
    <w:pPr>
      <w:spacing w:after="120"/>
    </w:pPr>
    <w:rPr>
      <w:szCs w:val="24"/>
      <w:lang w:val="x-none"/>
    </w:rPr>
  </w:style>
  <w:style w:type="character" w:customStyle="1" w:styleId="Char4">
    <w:name w:val="본문 Char"/>
    <w:aliases w:val="bt Char,AvtalBrödtext Char, ändrad Char,ändrad Char,Corps de texte Car Char,Corps de texte Car1 Car Char,Corps de texte Car Car Car Char,Corps de texte Car1 Car Car Car Char,Corps de texte Car Car Car Car Car Char,bt Car Char,正文文本 Char"/>
    <w:basedOn w:val="a0"/>
    <w:link w:val="ab"/>
    <w:qFormat/>
    <w:rsid w:val="00CC338E"/>
    <w:rPr>
      <w:rFonts w:ascii="Times New Roman" w:eastAsia="MS Mincho" w:hAnsi="Times New Roman" w:cs="Times New Roman"/>
      <w:kern w:val="0"/>
      <w:sz w:val="20"/>
      <w:lang w:val="x-none" w:eastAsia="en-US"/>
      <w14:ligatures w14:val="none"/>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6"/>
    <w:uiPriority w:val="34"/>
    <w:qFormat/>
    <w:locked/>
    <w:rsid w:val="00CC338E"/>
    <w:rPr>
      <w:rFonts w:ascii="Times New Roman" w:eastAsia="MS Mincho" w:hAnsi="Times New Roman" w:cs="Times New Roman"/>
      <w:kern w:val="0"/>
      <w:sz w:val="20"/>
      <w:szCs w:val="20"/>
      <w:lang w:val="en-GB" w:eastAsia="en-US"/>
      <w14:ligatures w14:val="none"/>
    </w:rPr>
  </w:style>
  <w:style w:type="paragraph" w:customStyle="1" w:styleId="NormalNoSpacing">
    <w:name w:val="Normal_NoSpacing"/>
    <w:basedOn w:val="a"/>
    <w:autoRedefine/>
    <w:qFormat/>
    <w:rsid w:val="00CC338E"/>
    <w:pPr>
      <w:spacing w:before="0" w:after="0" w:line="240" w:lineRule="auto"/>
      <w:ind w:left="0" w:firstLine="0"/>
      <w:jc w:val="left"/>
    </w:pPr>
    <w:rPr>
      <w:rFonts w:eastAsia="Times New Roman"/>
      <w:lang w:eastAsia="zh-CN"/>
    </w:rPr>
  </w:style>
  <w:style w:type="paragraph" w:styleId="ac">
    <w:name w:val="header"/>
    <w:basedOn w:val="a"/>
    <w:link w:val="Char5"/>
    <w:uiPriority w:val="99"/>
    <w:unhideWhenUsed/>
    <w:rsid w:val="00CA5A3E"/>
    <w:pPr>
      <w:tabs>
        <w:tab w:val="center" w:pos="4513"/>
        <w:tab w:val="right" w:pos="9026"/>
      </w:tabs>
      <w:snapToGrid w:val="0"/>
    </w:pPr>
  </w:style>
  <w:style w:type="character" w:customStyle="1" w:styleId="Char5">
    <w:name w:val="머리글 Char"/>
    <w:basedOn w:val="a0"/>
    <w:link w:val="ac"/>
    <w:uiPriority w:val="99"/>
    <w:rsid w:val="00CA5A3E"/>
    <w:rPr>
      <w:rFonts w:ascii="Times New Roman" w:eastAsia="MS Mincho" w:hAnsi="Times New Roman" w:cs="Times New Roman"/>
      <w:kern w:val="0"/>
      <w:sz w:val="20"/>
      <w:szCs w:val="20"/>
      <w:lang w:val="en-GB" w:eastAsia="en-US"/>
      <w14:ligatures w14:val="none"/>
    </w:rPr>
  </w:style>
  <w:style w:type="paragraph" w:styleId="ad">
    <w:name w:val="footer"/>
    <w:basedOn w:val="a"/>
    <w:link w:val="Char6"/>
    <w:uiPriority w:val="99"/>
    <w:unhideWhenUsed/>
    <w:rsid w:val="00CA5A3E"/>
    <w:pPr>
      <w:tabs>
        <w:tab w:val="center" w:pos="4513"/>
        <w:tab w:val="right" w:pos="9026"/>
      </w:tabs>
      <w:snapToGrid w:val="0"/>
    </w:pPr>
  </w:style>
  <w:style w:type="character" w:customStyle="1" w:styleId="Char6">
    <w:name w:val="바닥글 Char"/>
    <w:basedOn w:val="a0"/>
    <w:link w:val="ad"/>
    <w:uiPriority w:val="99"/>
    <w:rsid w:val="00CA5A3E"/>
    <w:rPr>
      <w:rFonts w:ascii="Times New Roman" w:eastAsia="MS Mincho" w:hAnsi="Times New Roman" w:cs="Times New Roman"/>
      <w:kern w:val="0"/>
      <w:sz w:val="20"/>
      <w:szCs w:val="20"/>
      <w:lang w:val="en-GB" w:eastAsia="en-US"/>
      <w14:ligatures w14:val="none"/>
    </w:rPr>
  </w:style>
  <w:style w:type="paragraph" w:customStyle="1" w:styleId="Agreement">
    <w:name w:val="Agreement"/>
    <w:basedOn w:val="Doc"/>
    <w:link w:val="AgreementChar"/>
    <w:qFormat/>
    <w:rsid w:val="002A5738"/>
    <w:pPr>
      <w:ind w:firstLineChars="0" w:firstLine="0"/>
    </w:pPr>
    <w:rPr>
      <w:b/>
      <w:bCs w:val="0"/>
    </w:rPr>
  </w:style>
  <w:style w:type="character" w:customStyle="1" w:styleId="AgreementChar">
    <w:name w:val="Agreement Char"/>
    <w:basedOn w:val="DocChar"/>
    <w:link w:val="Agreement"/>
    <w:rsid w:val="002A5738"/>
    <w:rPr>
      <w:rFonts w:ascii="Times New Roman" w:eastAsia="바탕" w:hAnsi="Times New Roman" w:cs="Times New Roman"/>
      <w:b/>
      <w:bCs w:val="0"/>
      <w:kern w:val="0"/>
      <w:szCs w:val="22"/>
      <w14:ligatures w14:val="none"/>
    </w:rPr>
  </w:style>
  <w:style w:type="paragraph" w:styleId="ae">
    <w:name w:val="Revision"/>
    <w:hidden/>
    <w:uiPriority w:val="99"/>
    <w:semiHidden/>
    <w:rsid w:val="00F87FFD"/>
    <w:pPr>
      <w:spacing w:after="0"/>
    </w:pPr>
    <w:rPr>
      <w:rFonts w:ascii="Times New Roman" w:eastAsia="MS Mincho" w:hAnsi="Times New Roman" w:cs="Times New Roman"/>
      <w:kern w:val="0"/>
      <w:sz w:val="20"/>
      <w:szCs w:val="20"/>
      <w:lang w:val="en-GB" w:eastAsia="en-US"/>
      <w14:ligatures w14:val="none"/>
    </w:rPr>
  </w:style>
  <w:style w:type="character" w:styleId="af">
    <w:name w:val="annotation reference"/>
    <w:basedOn w:val="a0"/>
    <w:uiPriority w:val="99"/>
    <w:semiHidden/>
    <w:unhideWhenUsed/>
    <w:rsid w:val="002F2BDD"/>
    <w:rPr>
      <w:sz w:val="18"/>
      <w:szCs w:val="18"/>
    </w:rPr>
  </w:style>
  <w:style w:type="paragraph" w:styleId="af0">
    <w:name w:val="annotation text"/>
    <w:basedOn w:val="a"/>
    <w:link w:val="Char7"/>
    <w:uiPriority w:val="99"/>
    <w:unhideWhenUsed/>
    <w:rsid w:val="002F2BDD"/>
    <w:pPr>
      <w:jc w:val="left"/>
    </w:pPr>
  </w:style>
  <w:style w:type="character" w:customStyle="1" w:styleId="Char7">
    <w:name w:val="메모 텍스트 Char"/>
    <w:basedOn w:val="a0"/>
    <w:link w:val="af0"/>
    <w:uiPriority w:val="99"/>
    <w:rsid w:val="002F2BDD"/>
    <w:rPr>
      <w:rFonts w:ascii="Times New Roman" w:eastAsia="MS Mincho" w:hAnsi="Times New Roman" w:cs="Times New Roman"/>
      <w:kern w:val="0"/>
      <w:sz w:val="20"/>
      <w:szCs w:val="20"/>
      <w:lang w:val="en-GB" w:eastAsia="en-US"/>
      <w14:ligatures w14:val="none"/>
    </w:rPr>
  </w:style>
  <w:style w:type="paragraph" w:styleId="af1">
    <w:name w:val="annotation subject"/>
    <w:basedOn w:val="af0"/>
    <w:next w:val="af0"/>
    <w:link w:val="Char8"/>
    <w:uiPriority w:val="99"/>
    <w:semiHidden/>
    <w:unhideWhenUsed/>
    <w:rsid w:val="002F2BDD"/>
    <w:rPr>
      <w:b/>
      <w:bCs/>
    </w:rPr>
  </w:style>
  <w:style w:type="character" w:customStyle="1" w:styleId="Char8">
    <w:name w:val="메모 주제 Char"/>
    <w:basedOn w:val="Char7"/>
    <w:link w:val="af1"/>
    <w:uiPriority w:val="99"/>
    <w:semiHidden/>
    <w:rsid w:val="002F2BDD"/>
    <w:rPr>
      <w:rFonts w:ascii="Times New Roman" w:eastAsia="MS Mincho"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5227">
      <w:bodyDiv w:val="1"/>
      <w:marLeft w:val="0"/>
      <w:marRight w:val="0"/>
      <w:marTop w:val="0"/>
      <w:marBottom w:val="0"/>
      <w:divBdr>
        <w:top w:val="none" w:sz="0" w:space="0" w:color="auto"/>
        <w:left w:val="none" w:sz="0" w:space="0" w:color="auto"/>
        <w:bottom w:val="none" w:sz="0" w:space="0" w:color="auto"/>
        <w:right w:val="none" w:sz="0" w:space="0" w:color="auto"/>
      </w:divBdr>
    </w:div>
    <w:div w:id="90441536">
      <w:bodyDiv w:val="1"/>
      <w:marLeft w:val="0"/>
      <w:marRight w:val="0"/>
      <w:marTop w:val="0"/>
      <w:marBottom w:val="0"/>
      <w:divBdr>
        <w:top w:val="none" w:sz="0" w:space="0" w:color="auto"/>
        <w:left w:val="none" w:sz="0" w:space="0" w:color="auto"/>
        <w:bottom w:val="none" w:sz="0" w:space="0" w:color="auto"/>
        <w:right w:val="none" w:sz="0" w:space="0" w:color="auto"/>
      </w:divBdr>
    </w:div>
    <w:div w:id="171067914">
      <w:bodyDiv w:val="1"/>
      <w:marLeft w:val="0"/>
      <w:marRight w:val="0"/>
      <w:marTop w:val="0"/>
      <w:marBottom w:val="0"/>
      <w:divBdr>
        <w:top w:val="none" w:sz="0" w:space="0" w:color="auto"/>
        <w:left w:val="none" w:sz="0" w:space="0" w:color="auto"/>
        <w:bottom w:val="none" w:sz="0" w:space="0" w:color="auto"/>
        <w:right w:val="none" w:sz="0" w:space="0" w:color="auto"/>
      </w:divBdr>
    </w:div>
    <w:div w:id="185490559">
      <w:bodyDiv w:val="1"/>
      <w:marLeft w:val="0"/>
      <w:marRight w:val="0"/>
      <w:marTop w:val="0"/>
      <w:marBottom w:val="0"/>
      <w:divBdr>
        <w:top w:val="none" w:sz="0" w:space="0" w:color="auto"/>
        <w:left w:val="none" w:sz="0" w:space="0" w:color="auto"/>
        <w:bottom w:val="none" w:sz="0" w:space="0" w:color="auto"/>
        <w:right w:val="none" w:sz="0" w:space="0" w:color="auto"/>
      </w:divBdr>
    </w:div>
    <w:div w:id="198709768">
      <w:bodyDiv w:val="1"/>
      <w:marLeft w:val="0"/>
      <w:marRight w:val="0"/>
      <w:marTop w:val="0"/>
      <w:marBottom w:val="0"/>
      <w:divBdr>
        <w:top w:val="none" w:sz="0" w:space="0" w:color="auto"/>
        <w:left w:val="none" w:sz="0" w:space="0" w:color="auto"/>
        <w:bottom w:val="none" w:sz="0" w:space="0" w:color="auto"/>
        <w:right w:val="none" w:sz="0" w:space="0" w:color="auto"/>
      </w:divBdr>
    </w:div>
    <w:div w:id="214394613">
      <w:bodyDiv w:val="1"/>
      <w:marLeft w:val="0"/>
      <w:marRight w:val="0"/>
      <w:marTop w:val="0"/>
      <w:marBottom w:val="0"/>
      <w:divBdr>
        <w:top w:val="none" w:sz="0" w:space="0" w:color="auto"/>
        <w:left w:val="none" w:sz="0" w:space="0" w:color="auto"/>
        <w:bottom w:val="none" w:sz="0" w:space="0" w:color="auto"/>
        <w:right w:val="none" w:sz="0" w:space="0" w:color="auto"/>
      </w:divBdr>
    </w:div>
    <w:div w:id="289016343">
      <w:bodyDiv w:val="1"/>
      <w:marLeft w:val="0"/>
      <w:marRight w:val="0"/>
      <w:marTop w:val="0"/>
      <w:marBottom w:val="0"/>
      <w:divBdr>
        <w:top w:val="none" w:sz="0" w:space="0" w:color="auto"/>
        <w:left w:val="none" w:sz="0" w:space="0" w:color="auto"/>
        <w:bottom w:val="none" w:sz="0" w:space="0" w:color="auto"/>
        <w:right w:val="none" w:sz="0" w:space="0" w:color="auto"/>
      </w:divBdr>
    </w:div>
    <w:div w:id="320549053">
      <w:bodyDiv w:val="1"/>
      <w:marLeft w:val="0"/>
      <w:marRight w:val="0"/>
      <w:marTop w:val="0"/>
      <w:marBottom w:val="0"/>
      <w:divBdr>
        <w:top w:val="none" w:sz="0" w:space="0" w:color="auto"/>
        <w:left w:val="none" w:sz="0" w:space="0" w:color="auto"/>
        <w:bottom w:val="none" w:sz="0" w:space="0" w:color="auto"/>
        <w:right w:val="none" w:sz="0" w:space="0" w:color="auto"/>
      </w:divBdr>
    </w:div>
    <w:div w:id="363332894">
      <w:bodyDiv w:val="1"/>
      <w:marLeft w:val="0"/>
      <w:marRight w:val="0"/>
      <w:marTop w:val="0"/>
      <w:marBottom w:val="0"/>
      <w:divBdr>
        <w:top w:val="none" w:sz="0" w:space="0" w:color="auto"/>
        <w:left w:val="none" w:sz="0" w:space="0" w:color="auto"/>
        <w:bottom w:val="none" w:sz="0" w:space="0" w:color="auto"/>
        <w:right w:val="none" w:sz="0" w:space="0" w:color="auto"/>
      </w:divBdr>
    </w:div>
    <w:div w:id="376780309">
      <w:bodyDiv w:val="1"/>
      <w:marLeft w:val="0"/>
      <w:marRight w:val="0"/>
      <w:marTop w:val="0"/>
      <w:marBottom w:val="0"/>
      <w:divBdr>
        <w:top w:val="none" w:sz="0" w:space="0" w:color="auto"/>
        <w:left w:val="none" w:sz="0" w:space="0" w:color="auto"/>
        <w:bottom w:val="none" w:sz="0" w:space="0" w:color="auto"/>
        <w:right w:val="none" w:sz="0" w:space="0" w:color="auto"/>
      </w:divBdr>
    </w:div>
    <w:div w:id="377170508">
      <w:bodyDiv w:val="1"/>
      <w:marLeft w:val="0"/>
      <w:marRight w:val="0"/>
      <w:marTop w:val="0"/>
      <w:marBottom w:val="0"/>
      <w:divBdr>
        <w:top w:val="none" w:sz="0" w:space="0" w:color="auto"/>
        <w:left w:val="none" w:sz="0" w:space="0" w:color="auto"/>
        <w:bottom w:val="none" w:sz="0" w:space="0" w:color="auto"/>
        <w:right w:val="none" w:sz="0" w:space="0" w:color="auto"/>
      </w:divBdr>
    </w:div>
    <w:div w:id="486021896">
      <w:bodyDiv w:val="1"/>
      <w:marLeft w:val="0"/>
      <w:marRight w:val="0"/>
      <w:marTop w:val="0"/>
      <w:marBottom w:val="0"/>
      <w:divBdr>
        <w:top w:val="none" w:sz="0" w:space="0" w:color="auto"/>
        <w:left w:val="none" w:sz="0" w:space="0" w:color="auto"/>
        <w:bottom w:val="none" w:sz="0" w:space="0" w:color="auto"/>
        <w:right w:val="none" w:sz="0" w:space="0" w:color="auto"/>
      </w:divBdr>
    </w:div>
    <w:div w:id="536281722">
      <w:bodyDiv w:val="1"/>
      <w:marLeft w:val="0"/>
      <w:marRight w:val="0"/>
      <w:marTop w:val="0"/>
      <w:marBottom w:val="0"/>
      <w:divBdr>
        <w:top w:val="none" w:sz="0" w:space="0" w:color="auto"/>
        <w:left w:val="none" w:sz="0" w:space="0" w:color="auto"/>
        <w:bottom w:val="none" w:sz="0" w:space="0" w:color="auto"/>
        <w:right w:val="none" w:sz="0" w:space="0" w:color="auto"/>
      </w:divBdr>
    </w:div>
    <w:div w:id="607466173">
      <w:bodyDiv w:val="1"/>
      <w:marLeft w:val="0"/>
      <w:marRight w:val="0"/>
      <w:marTop w:val="0"/>
      <w:marBottom w:val="0"/>
      <w:divBdr>
        <w:top w:val="none" w:sz="0" w:space="0" w:color="auto"/>
        <w:left w:val="none" w:sz="0" w:space="0" w:color="auto"/>
        <w:bottom w:val="none" w:sz="0" w:space="0" w:color="auto"/>
        <w:right w:val="none" w:sz="0" w:space="0" w:color="auto"/>
      </w:divBdr>
    </w:div>
    <w:div w:id="693458739">
      <w:bodyDiv w:val="1"/>
      <w:marLeft w:val="0"/>
      <w:marRight w:val="0"/>
      <w:marTop w:val="0"/>
      <w:marBottom w:val="0"/>
      <w:divBdr>
        <w:top w:val="none" w:sz="0" w:space="0" w:color="auto"/>
        <w:left w:val="none" w:sz="0" w:space="0" w:color="auto"/>
        <w:bottom w:val="none" w:sz="0" w:space="0" w:color="auto"/>
        <w:right w:val="none" w:sz="0" w:space="0" w:color="auto"/>
      </w:divBdr>
    </w:div>
    <w:div w:id="696541193">
      <w:bodyDiv w:val="1"/>
      <w:marLeft w:val="0"/>
      <w:marRight w:val="0"/>
      <w:marTop w:val="0"/>
      <w:marBottom w:val="0"/>
      <w:divBdr>
        <w:top w:val="none" w:sz="0" w:space="0" w:color="auto"/>
        <w:left w:val="none" w:sz="0" w:space="0" w:color="auto"/>
        <w:bottom w:val="none" w:sz="0" w:space="0" w:color="auto"/>
        <w:right w:val="none" w:sz="0" w:space="0" w:color="auto"/>
      </w:divBdr>
      <w:divsChild>
        <w:div w:id="840392642">
          <w:marLeft w:val="0"/>
          <w:marRight w:val="0"/>
          <w:marTop w:val="0"/>
          <w:marBottom w:val="0"/>
          <w:divBdr>
            <w:top w:val="single" w:sz="2" w:space="0" w:color="auto"/>
            <w:left w:val="single" w:sz="2" w:space="0" w:color="auto"/>
            <w:bottom w:val="single" w:sz="2" w:space="0" w:color="auto"/>
            <w:right w:val="single" w:sz="2" w:space="0" w:color="auto"/>
          </w:divBdr>
          <w:divsChild>
            <w:div w:id="121310817">
              <w:marLeft w:val="0"/>
              <w:marRight w:val="0"/>
              <w:marTop w:val="0"/>
              <w:marBottom w:val="0"/>
              <w:divBdr>
                <w:top w:val="single" w:sz="2" w:space="0" w:color="auto"/>
                <w:left w:val="single" w:sz="2" w:space="0" w:color="auto"/>
                <w:bottom w:val="single" w:sz="2" w:space="0" w:color="auto"/>
                <w:right w:val="single" w:sz="2" w:space="0" w:color="auto"/>
              </w:divBdr>
              <w:divsChild>
                <w:div w:id="6476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3032786">
          <w:marLeft w:val="0"/>
          <w:marRight w:val="0"/>
          <w:marTop w:val="0"/>
          <w:marBottom w:val="0"/>
          <w:divBdr>
            <w:top w:val="single" w:sz="2" w:space="0" w:color="auto"/>
            <w:left w:val="single" w:sz="2" w:space="0" w:color="auto"/>
            <w:bottom w:val="single" w:sz="2" w:space="0" w:color="auto"/>
            <w:right w:val="single" w:sz="2" w:space="0" w:color="auto"/>
          </w:divBdr>
          <w:divsChild>
            <w:div w:id="473988763">
              <w:marLeft w:val="0"/>
              <w:marRight w:val="0"/>
              <w:marTop w:val="0"/>
              <w:marBottom w:val="0"/>
              <w:divBdr>
                <w:top w:val="single" w:sz="2" w:space="0" w:color="auto"/>
                <w:left w:val="single" w:sz="2" w:space="0" w:color="auto"/>
                <w:bottom w:val="single" w:sz="2" w:space="0" w:color="auto"/>
                <w:right w:val="single" w:sz="2" w:space="0" w:color="auto"/>
              </w:divBdr>
              <w:divsChild>
                <w:div w:id="1202864176">
                  <w:marLeft w:val="0"/>
                  <w:marRight w:val="0"/>
                  <w:marTop w:val="0"/>
                  <w:marBottom w:val="0"/>
                  <w:divBdr>
                    <w:top w:val="single" w:sz="2" w:space="0" w:color="auto"/>
                    <w:left w:val="single" w:sz="2" w:space="0" w:color="auto"/>
                    <w:bottom w:val="single" w:sz="2" w:space="0" w:color="auto"/>
                    <w:right w:val="single" w:sz="2" w:space="0" w:color="auto"/>
                  </w:divBdr>
                  <w:divsChild>
                    <w:div w:id="9985078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02388157">
      <w:bodyDiv w:val="1"/>
      <w:marLeft w:val="0"/>
      <w:marRight w:val="0"/>
      <w:marTop w:val="0"/>
      <w:marBottom w:val="0"/>
      <w:divBdr>
        <w:top w:val="none" w:sz="0" w:space="0" w:color="auto"/>
        <w:left w:val="none" w:sz="0" w:space="0" w:color="auto"/>
        <w:bottom w:val="none" w:sz="0" w:space="0" w:color="auto"/>
        <w:right w:val="none" w:sz="0" w:space="0" w:color="auto"/>
      </w:divBdr>
    </w:div>
    <w:div w:id="856885828">
      <w:bodyDiv w:val="1"/>
      <w:marLeft w:val="0"/>
      <w:marRight w:val="0"/>
      <w:marTop w:val="0"/>
      <w:marBottom w:val="0"/>
      <w:divBdr>
        <w:top w:val="none" w:sz="0" w:space="0" w:color="auto"/>
        <w:left w:val="none" w:sz="0" w:space="0" w:color="auto"/>
        <w:bottom w:val="none" w:sz="0" w:space="0" w:color="auto"/>
        <w:right w:val="none" w:sz="0" w:space="0" w:color="auto"/>
      </w:divBdr>
    </w:div>
    <w:div w:id="875581302">
      <w:bodyDiv w:val="1"/>
      <w:marLeft w:val="0"/>
      <w:marRight w:val="0"/>
      <w:marTop w:val="0"/>
      <w:marBottom w:val="0"/>
      <w:divBdr>
        <w:top w:val="none" w:sz="0" w:space="0" w:color="auto"/>
        <w:left w:val="none" w:sz="0" w:space="0" w:color="auto"/>
        <w:bottom w:val="none" w:sz="0" w:space="0" w:color="auto"/>
        <w:right w:val="none" w:sz="0" w:space="0" w:color="auto"/>
      </w:divBdr>
    </w:div>
    <w:div w:id="896206167">
      <w:bodyDiv w:val="1"/>
      <w:marLeft w:val="0"/>
      <w:marRight w:val="0"/>
      <w:marTop w:val="0"/>
      <w:marBottom w:val="0"/>
      <w:divBdr>
        <w:top w:val="none" w:sz="0" w:space="0" w:color="auto"/>
        <w:left w:val="none" w:sz="0" w:space="0" w:color="auto"/>
        <w:bottom w:val="none" w:sz="0" w:space="0" w:color="auto"/>
        <w:right w:val="none" w:sz="0" w:space="0" w:color="auto"/>
      </w:divBdr>
    </w:div>
    <w:div w:id="918710157">
      <w:bodyDiv w:val="1"/>
      <w:marLeft w:val="0"/>
      <w:marRight w:val="0"/>
      <w:marTop w:val="0"/>
      <w:marBottom w:val="0"/>
      <w:divBdr>
        <w:top w:val="none" w:sz="0" w:space="0" w:color="auto"/>
        <w:left w:val="none" w:sz="0" w:space="0" w:color="auto"/>
        <w:bottom w:val="none" w:sz="0" w:space="0" w:color="auto"/>
        <w:right w:val="none" w:sz="0" w:space="0" w:color="auto"/>
      </w:divBdr>
    </w:div>
    <w:div w:id="934241122">
      <w:bodyDiv w:val="1"/>
      <w:marLeft w:val="0"/>
      <w:marRight w:val="0"/>
      <w:marTop w:val="0"/>
      <w:marBottom w:val="0"/>
      <w:divBdr>
        <w:top w:val="none" w:sz="0" w:space="0" w:color="auto"/>
        <w:left w:val="none" w:sz="0" w:space="0" w:color="auto"/>
        <w:bottom w:val="none" w:sz="0" w:space="0" w:color="auto"/>
        <w:right w:val="none" w:sz="0" w:space="0" w:color="auto"/>
      </w:divBdr>
    </w:div>
    <w:div w:id="939946387">
      <w:bodyDiv w:val="1"/>
      <w:marLeft w:val="0"/>
      <w:marRight w:val="0"/>
      <w:marTop w:val="0"/>
      <w:marBottom w:val="0"/>
      <w:divBdr>
        <w:top w:val="none" w:sz="0" w:space="0" w:color="auto"/>
        <w:left w:val="none" w:sz="0" w:space="0" w:color="auto"/>
        <w:bottom w:val="none" w:sz="0" w:space="0" w:color="auto"/>
        <w:right w:val="none" w:sz="0" w:space="0" w:color="auto"/>
      </w:divBdr>
    </w:div>
    <w:div w:id="996880536">
      <w:bodyDiv w:val="1"/>
      <w:marLeft w:val="0"/>
      <w:marRight w:val="0"/>
      <w:marTop w:val="0"/>
      <w:marBottom w:val="0"/>
      <w:divBdr>
        <w:top w:val="none" w:sz="0" w:space="0" w:color="auto"/>
        <w:left w:val="none" w:sz="0" w:space="0" w:color="auto"/>
        <w:bottom w:val="none" w:sz="0" w:space="0" w:color="auto"/>
        <w:right w:val="none" w:sz="0" w:space="0" w:color="auto"/>
      </w:divBdr>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
    <w:div w:id="1028215530">
      <w:bodyDiv w:val="1"/>
      <w:marLeft w:val="0"/>
      <w:marRight w:val="0"/>
      <w:marTop w:val="0"/>
      <w:marBottom w:val="0"/>
      <w:divBdr>
        <w:top w:val="none" w:sz="0" w:space="0" w:color="auto"/>
        <w:left w:val="none" w:sz="0" w:space="0" w:color="auto"/>
        <w:bottom w:val="none" w:sz="0" w:space="0" w:color="auto"/>
        <w:right w:val="none" w:sz="0" w:space="0" w:color="auto"/>
      </w:divBdr>
    </w:div>
    <w:div w:id="1101871369">
      <w:bodyDiv w:val="1"/>
      <w:marLeft w:val="0"/>
      <w:marRight w:val="0"/>
      <w:marTop w:val="0"/>
      <w:marBottom w:val="0"/>
      <w:divBdr>
        <w:top w:val="none" w:sz="0" w:space="0" w:color="auto"/>
        <w:left w:val="none" w:sz="0" w:space="0" w:color="auto"/>
        <w:bottom w:val="none" w:sz="0" w:space="0" w:color="auto"/>
        <w:right w:val="none" w:sz="0" w:space="0" w:color="auto"/>
      </w:divBdr>
    </w:div>
    <w:div w:id="1104426176">
      <w:bodyDiv w:val="1"/>
      <w:marLeft w:val="0"/>
      <w:marRight w:val="0"/>
      <w:marTop w:val="0"/>
      <w:marBottom w:val="0"/>
      <w:divBdr>
        <w:top w:val="none" w:sz="0" w:space="0" w:color="auto"/>
        <w:left w:val="none" w:sz="0" w:space="0" w:color="auto"/>
        <w:bottom w:val="none" w:sz="0" w:space="0" w:color="auto"/>
        <w:right w:val="none" w:sz="0" w:space="0" w:color="auto"/>
      </w:divBdr>
    </w:div>
    <w:div w:id="1129083180">
      <w:bodyDiv w:val="1"/>
      <w:marLeft w:val="0"/>
      <w:marRight w:val="0"/>
      <w:marTop w:val="0"/>
      <w:marBottom w:val="0"/>
      <w:divBdr>
        <w:top w:val="none" w:sz="0" w:space="0" w:color="auto"/>
        <w:left w:val="none" w:sz="0" w:space="0" w:color="auto"/>
        <w:bottom w:val="none" w:sz="0" w:space="0" w:color="auto"/>
        <w:right w:val="none" w:sz="0" w:space="0" w:color="auto"/>
      </w:divBdr>
    </w:div>
    <w:div w:id="1130903512">
      <w:bodyDiv w:val="1"/>
      <w:marLeft w:val="0"/>
      <w:marRight w:val="0"/>
      <w:marTop w:val="0"/>
      <w:marBottom w:val="0"/>
      <w:divBdr>
        <w:top w:val="none" w:sz="0" w:space="0" w:color="auto"/>
        <w:left w:val="none" w:sz="0" w:space="0" w:color="auto"/>
        <w:bottom w:val="none" w:sz="0" w:space="0" w:color="auto"/>
        <w:right w:val="none" w:sz="0" w:space="0" w:color="auto"/>
      </w:divBdr>
    </w:div>
    <w:div w:id="1138641802">
      <w:bodyDiv w:val="1"/>
      <w:marLeft w:val="0"/>
      <w:marRight w:val="0"/>
      <w:marTop w:val="0"/>
      <w:marBottom w:val="0"/>
      <w:divBdr>
        <w:top w:val="none" w:sz="0" w:space="0" w:color="auto"/>
        <w:left w:val="none" w:sz="0" w:space="0" w:color="auto"/>
        <w:bottom w:val="none" w:sz="0" w:space="0" w:color="auto"/>
        <w:right w:val="none" w:sz="0" w:space="0" w:color="auto"/>
      </w:divBdr>
      <w:divsChild>
        <w:div w:id="247079212">
          <w:marLeft w:val="0"/>
          <w:marRight w:val="0"/>
          <w:marTop w:val="0"/>
          <w:marBottom w:val="0"/>
          <w:divBdr>
            <w:top w:val="single" w:sz="2" w:space="0" w:color="auto"/>
            <w:left w:val="single" w:sz="2" w:space="0" w:color="auto"/>
            <w:bottom w:val="single" w:sz="2" w:space="0" w:color="auto"/>
            <w:right w:val="single" w:sz="2" w:space="0" w:color="auto"/>
          </w:divBdr>
          <w:divsChild>
            <w:div w:id="61368281">
              <w:marLeft w:val="0"/>
              <w:marRight w:val="0"/>
              <w:marTop w:val="0"/>
              <w:marBottom w:val="0"/>
              <w:divBdr>
                <w:top w:val="single" w:sz="2" w:space="0" w:color="auto"/>
                <w:left w:val="single" w:sz="2" w:space="0" w:color="auto"/>
                <w:bottom w:val="single" w:sz="2" w:space="0" w:color="auto"/>
                <w:right w:val="single" w:sz="2" w:space="0" w:color="auto"/>
              </w:divBdr>
              <w:divsChild>
                <w:div w:id="19093409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1939081">
          <w:marLeft w:val="0"/>
          <w:marRight w:val="0"/>
          <w:marTop w:val="0"/>
          <w:marBottom w:val="0"/>
          <w:divBdr>
            <w:top w:val="single" w:sz="2" w:space="0" w:color="auto"/>
            <w:left w:val="single" w:sz="2" w:space="0" w:color="auto"/>
            <w:bottom w:val="single" w:sz="2" w:space="0" w:color="auto"/>
            <w:right w:val="single" w:sz="2" w:space="0" w:color="auto"/>
          </w:divBdr>
          <w:divsChild>
            <w:div w:id="1423065545">
              <w:marLeft w:val="0"/>
              <w:marRight w:val="0"/>
              <w:marTop w:val="0"/>
              <w:marBottom w:val="0"/>
              <w:divBdr>
                <w:top w:val="single" w:sz="2" w:space="0" w:color="auto"/>
                <w:left w:val="single" w:sz="2" w:space="0" w:color="auto"/>
                <w:bottom w:val="single" w:sz="2" w:space="0" w:color="auto"/>
                <w:right w:val="single" w:sz="2" w:space="0" w:color="auto"/>
              </w:divBdr>
              <w:divsChild>
                <w:div w:id="1664771301">
                  <w:marLeft w:val="0"/>
                  <w:marRight w:val="0"/>
                  <w:marTop w:val="0"/>
                  <w:marBottom w:val="0"/>
                  <w:divBdr>
                    <w:top w:val="single" w:sz="2" w:space="0" w:color="auto"/>
                    <w:left w:val="single" w:sz="2" w:space="0" w:color="auto"/>
                    <w:bottom w:val="single" w:sz="2" w:space="0" w:color="auto"/>
                    <w:right w:val="single" w:sz="2" w:space="0" w:color="auto"/>
                  </w:divBdr>
                  <w:divsChild>
                    <w:div w:id="637805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75070584">
      <w:bodyDiv w:val="1"/>
      <w:marLeft w:val="0"/>
      <w:marRight w:val="0"/>
      <w:marTop w:val="0"/>
      <w:marBottom w:val="0"/>
      <w:divBdr>
        <w:top w:val="none" w:sz="0" w:space="0" w:color="auto"/>
        <w:left w:val="none" w:sz="0" w:space="0" w:color="auto"/>
        <w:bottom w:val="none" w:sz="0" w:space="0" w:color="auto"/>
        <w:right w:val="none" w:sz="0" w:space="0" w:color="auto"/>
      </w:divBdr>
    </w:div>
    <w:div w:id="1196187429">
      <w:bodyDiv w:val="1"/>
      <w:marLeft w:val="0"/>
      <w:marRight w:val="0"/>
      <w:marTop w:val="0"/>
      <w:marBottom w:val="0"/>
      <w:divBdr>
        <w:top w:val="none" w:sz="0" w:space="0" w:color="auto"/>
        <w:left w:val="none" w:sz="0" w:space="0" w:color="auto"/>
        <w:bottom w:val="none" w:sz="0" w:space="0" w:color="auto"/>
        <w:right w:val="none" w:sz="0" w:space="0" w:color="auto"/>
      </w:divBdr>
    </w:div>
    <w:div w:id="1271007855">
      <w:bodyDiv w:val="1"/>
      <w:marLeft w:val="0"/>
      <w:marRight w:val="0"/>
      <w:marTop w:val="0"/>
      <w:marBottom w:val="0"/>
      <w:divBdr>
        <w:top w:val="none" w:sz="0" w:space="0" w:color="auto"/>
        <w:left w:val="none" w:sz="0" w:space="0" w:color="auto"/>
        <w:bottom w:val="none" w:sz="0" w:space="0" w:color="auto"/>
        <w:right w:val="none" w:sz="0" w:space="0" w:color="auto"/>
      </w:divBdr>
    </w:div>
    <w:div w:id="1379670475">
      <w:bodyDiv w:val="1"/>
      <w:marLeft w:val="0"/>
      <w:marRight w:val="0"/>
      <w:marTop w:val="0"/>
      <w:marBottom w:val="0"/>
      <w:divBdr>
        <w:top w:val="none" w:sz="0" w:space="0" w:color="auto"/>
        <w:left w:val="none" w:sz="0" w:space="0" w:color="auto"/>
        <w:bottom w:val="none" w:sz="0" w:space="0" w:color="auto"/>
        <w:right w:val="none" w:sz="0" w:space="0" w:color="auto"/>
      </w:divBdr>
    </w:div>
    <w:div w:id="1395201930">
      <w:bodyDiv w:val="1"/>
      <w:marLeft w:val="0"/>
      <w:marRight w:val="0"/>
      <w:marTop w:val="0"/>
      <w:marBottom w:val="0"/>
      <w:divBdr>
        <w:top w:val="none" w:sz="0" w:space="0" w:color="auto"/>
        <w:left w:val="none" w:sz="0" w:space="0" w:color="auto"/>
        <w:bottom w:val="none" w:sz="0" w:space="0" w:color="auto"/>
        <w:right w:val="none" w:sz="0" w:space="0" w:color="auto"/>
      </w:divBdr>
    </w:div>
    <w:div w:id="1446387987">
      <w:bodyDiv w:val="1"/>
      <w:marLeft w:val="0"/>
      <w:marRight w:val="0"/>
      <w:marTop w:val="0"/>
      <w:marBottom w:val="0"/>
      <w:divBdr>
        <w:top w:val="none" w:sz="0" w:space="0" w:color="auto"/>
        <w:left w:val="none" w:sz="0" w:space="0" w:color="auto"/>
        <w:bottom w:val="none" w:sz="0" w:space="0" w:color="auto"/>
        <w:right w:val="none" w:sz="0" w:space="0" w:color="auto"/>
      </w:divBdr>
    </w:div>
    <w:div w:id="1468817284">
      <w:bodyDiv w:val="1"/>
      <w:marLeft w:val="0"/>
      <w:marRight w:val="0"/>
      <w:marTop w:val="0"/>
      <w:marBottom w:val="0"/>
      <w:divBdr>
        <w:top w:val="none" w:sz="0" w:space="0" w:color="auto"/>
        <w:left w:val="none" w:sz="0" w:space="0" w:color="auto"/>
        <w:bottom w:val="none" w:sz="0" w:space="0" w:color="auto"/>
        <w:right w:val="none" w:sz="0" w:space="0" w:color="auto"/>
      </w:divBdr>
      <w:divsChild>
        <w:div w:id="502360704">
          <w:marLeft w:val="0"/>
          <w:marRight w:val="0"/>
          <w:marTop w:val="0"/>
          <w:marBottom w:val="0"/>
          <w:divBdr>
            <w:top w:val="single" w:sz="2" w:space="0" w:color="auto"/>
            <w:left w:val="single" w:sz="2" w:space="0" w:color="auto"/>
            <w:bottom w:val="single" w:sz="2" w:space="0" w:color="auto"/>
            <w:right w:val="single" w:sz="2" w:space="0" w:color="auto"/>
          </w:divBdr>
          <w:divsChild>
            <w:div w:id="1992051788">
              <w:marLeft w:val="0"/>
              <w:marRight w:val="0"/>
              <w:marTop w:val="0"/>
              <w:marBottom w:val="0"/>
              <w:divBdr>
                <w:top w:val="single" w:sz="2" w:space="0" w:color="auto"/>
                <w:left w:val="single" w:sz="2" w:space="0" w:color="auto"/>
                <w:bottom w:val="single" w:sz="2" w:space="0" w:color="auto"/>
                <w:right w:val="single" w:sz="2" w:space="0" w:color="auto"/>
              </w:divBdr>
              <w:divsChild>
                <w:div w:id="859997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9229427">
          <w:marLeft w:val="0"/>
          <w:marRight w:val="0"/>
          <w:marTop w:val="0"/>
          <w:marBottom w:val="0"/>
          <w:divBdr>
            <w:top w:val="single" w:sz="2" w:space="0" w:color="auto"/>
            <w:left w:val="single" w:sz="2" w:space="0" w:color="auto"/>
            <w:bottom w:val="single" w:sz="2" w:space="0" w:color="auto"/>
            <w:right w:val="single" w:sz="2" w:space="0" w:color="auto"/>
          </w:divBdr>
          <w:divsChild>
            <w:div w:id="1304310130">
              <w:marLeft w:val="0"/>
              <w:marRight w:val="0"/>
              <w:marTop w:val="0"/>
              <w:marBottom w:val="0"/>
              <w:divBdr>
                <w:top w:val="single" w:sz="2" w:space="0" w:color="auto"/>
                <w:left w:val="single" w:sz="2" w:space="0" w:color="auto"/>
                <w:bottom w:val="single" w:sz="2" w:space="0" w:color="auto"/>
                <w:right w:val="single" w:sz="2" w:space="0" w:color="auto"/>
              </w:divBdr>
              <w:divsChild>
                <w:div w:id="2101372060">
                  <w:marLeft w:val="0"/>
                  <w:marRight w:val="0"/>
                  <w:marTop w:val="0"/>
                  <w:marBottom w:val="0"/>
                  <w:divBdr>
                    <w:top w:val="single" w:sz="2" w:space="0" w:color="auto"/>
                    <w:left w:val="single" w:sz="2" w:space="0" w:color="auto"/>
                    <w:bottom w:val="single" w:sz="2" w:space="0" w:color="auto"/>
                    <w:right w:val="single" w:sz="2" w:space="0" w:color="auto"/>
                  </w:divBdr>
                  <w:divsChild>
                    <w:div w:id="1226797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78957457">
      <w:bodyDiv w:val="1"/>
      <w:marLeft w:val="0"/>
      <w:marRight w:val="0"/>
      <w:marTop w:val="0"/>
      <w:marBottom w:val="0"/>
      <w:divBdr>
        <w:top w:val="none" w:sz="0" w:space="0" w:color="auto"/>
        <w:left w:val="none" w:sz="0" w:space="0" w:color="auto"/>
        <w:bottom w:val="none" w:sz="0" w:space="0" w:color="auto"/>
        <w:right w:val="none" w:sz="0" w:space="0" w:color="auto"/>
      </w:divBdr>
    </w:div>
    <w:div w:id="1602302232">
      <w:bodyDiv w:val="1"/>
      <w:marLeft w:val="0"/>
      <w:marRight w:val="0"/>
      <w:marTop w:val="0"/>
      <w:marBottom w:val="0"/>
      <w:divBdr>
        <w:top w:val="none" w:sz="0" w:space="0" w:color="auto"/>
        <w:left w:val="none" w:sz="0" w:space="0" w:color="auto"/>
        <w:bottom w:val="none" w:sz="0" w:space="0" w:color="auto"/>
        <w:right w:val="none" w:sz="0" w:space="0" w:color="auto"/>
      </w:divBdr>
    </w:div>
    <w:div w:id="1673869264">
      <w:bodyDiv w:val="1"/>
      <w:marLeft w:val="0"/>
      <w:marRight w:val="0"/>
      <w:marTop w:val="0"/>
      <w:marBottom w:val="0"/>
      <w:divBdr>
        <w:top w:val="none" w:sz="0" w:space="0" w:color="auto"/>
        <w:left w:val="none" w:sz="0" w:space="0" w:color="auto"/>
        <w:bottom w:val="none" w:sz="0" w:space="0" w:color="auto"/>
        <w:right w:val="none" w:sz="0" w:space="0" w:color="auto"/>
      </w:divBdr>
    </w:div>
    <w:div w:id="1674644973">
      <w:bodyDiv w:val="1"/>
      <w:marLeft w:val="0"/>
      <w:marRight w:val="0"/>
      <w:marTop w:val="0"/>
      <w:marBottom w:val="0"/>
      <w:divBdr>
        <w:top w:val="none" w:sz="0" w:space="0" w:color="auto"/>
        <w:left w:val="none" w:sz="0" w:space="0" w:color="auto"/>
        <w:bottom w:val="none" w:sz="0" w:space="0" w:color="auto"/>
        <w:right w:val="none" w:sz="0" w:space="0" w:color="auto"/>
      </w:divBdr>
    </w:div>
    <w:div w:id="1691491920">
      <w:bodyDiv w:val="1"/>
      <w:marLeft w:val="0"/>
      <w:marRight w:val="0"/>
      <w:marTop w:val="0"/>
      <w:marBottom w:val="0"/>
      <w:divBdr>
        <w:top w:val="none" w:sz="0" w:space="0" w:color="auto"/>
        <w:left w:val="none" w:sz="0" w:space="0" w:color="auto"/>
        <w:bottom w:val="none" w:sz="0" w:space="0" w:color="auto"/>
        <w:right w:val="none" w:sz="0" w:space="0" w:color="auto"/>
      </w:divBdr>
    </w:div>
    <w:div w:id="1697150074">
      <w:bodyDiv w:val="1"/>
      <w:marLeft w:val="0"/>
      <w:marRight w:val="0"/>
      <w:marTop w:val="0"/>
      <w:marBottom w:val="0"/>
      <w:divBdr>
        <w:top w:val="none" w:sz="0" w:space="0" w:color="auto"/>
        <w:left w:val="none" w:sz="0" w:space="0" w:color="auto"/>
        <w:bottom w:val="none" w:sz="0" w:space="0" w:color="auto"/>
        <w:right w:val="none" w:sz="0" w:space="0" w:color="auto"/>
      </w:divBdr>
    </w:div>
    <w:div w:id="1765955726">
      <w:bodyDiv w:val="1"/>
      <w:marLeft w:val="0"/>
      <w:marRight w:val="0"/>
      <w:marTop w:val="0"/>
      <w:marBottom w:val="0"/>
      <w:divBdr>
        <w:top w:val="none" w:sz="0" w:space="0" w:color="auto"/>
        <w:left w:val="none" w:sz="0" w:space="0" w:color="auto"/>
        <w:bottom w:val="none" w:sz="0" w:space="0" w:color="auto"/>
        <w:right w:val="none" w:sz="0" w:space="0" w:color="auto"/>
      </w:divBdr>
    </w:div>
    <w:div w:id="1813717012">
      <w:bodyDiv w:val="1"/>
      <w:marLeft w:val="0"/>
      <w:marRight w:val="0"/>
      <w:marTop w:val="0"/>
      <w:marBottom w:val="0"/>
      <w:divBdr>
        <w:top w:val="none" w:sz="0" w:space="0" w:color="auto"/>
        <w:left w:val="none" w:sz="0" w:space="0" w:color="auto"/>
        <w:bottom w:val="none" w:sz="0" w:space="0" w:color="auto"/>
        <w:right w:val="none" w:sz="0" w:space="0" w:color="auto"/>
      </w:divBdr>
    </w:div>
    <w:div w:id="1854224863">
      <w:bodyDiv w:val="1"/>
      <w:marLeft w:val="0"/>
      <w:marRight w:val="0"/>
      <w:marTop w:val="0"/>
      <w:marBottom w:val="0"/>
      <w:divBdr>
        <w:top w:val="none" w:sz="0" w:space="0" w:color="auto"/>
        <w:left w:val="none" w:sz="0" w:space="0" w:color="auto"/>
        <w:bottom w:val="none" w:sz="0" w:space="0" w:color="auto"/>
        <w:right w:val="none" w:sz="0" w:space="0" w:color="auto"/>
      </w:divBdr>
    </w:div>
    <w:div w:id="1954360762">
      <w:bodyDiv w:val="1"/>
      <w:marLeft w:val="0"/>
      <w:marRight w:val="0"/>
      <w:marTop w:val="0"/>
      <w:marBottom w:val="0"/>
      <w:divBdr>
        <w:top w:val="none" w:sz="0" w:space="0" w:color="auto"/>
        <w:left w:val="none" w:sz="0" w:space="0" w:color="auto"/>
        <w:bottom w:val="none" w:sz="0" w:space="0" w:color="auto"/>
        <w:right w:val="none" w:sz="0" w:space="0" w:color="auto"/>
      </w:divBdr>
    </w:div>
    <w:div w:id="1977909192">
      <w:bodyDiv w:val="1"/>
      <w:marLeft w:val="0"/>
      <w:marRight w:val="0"/>
      <w:marTop w:val="0"/>
      <w:marBottom w:val="0"/>
      <w:divBdr>
        <w:top w:val="none" w:sz="0" w:space="0" w:color="auto"/>
        <w:left w:val="none" w:sz="0" w:space="0" w:color="auto"/>
        <w:bottom w:val="none" w:sz="0" w:space="0" w:color="auto"/>
        <w:right w:val="none" w:sz="0" w:space="0" w:color="auto"/>
      </w:divBdr>
    </w:div>
    <w:div w:id="2046059524">
      <w:bodyDiv w:val="1"/>
      <w:marLeft w:val="0"/>
      <w:marRight w:val="0"/>
      <w:marTop w:val="0"/>
      <w:marBottom w:val="0"/>
      <w:divBdr>
        <w:top w:val="none" w:sz="0" w:space="0" w:color="auto"/>
        <w:left w:val="none" w:sz="0" w:space="0" w:color="auto"/>
        <w:bottom w:val="none" w:sz="0" w:space="0" w:color="auto"/>
        <w:right w:val="none" w:sz="0" w:space="0" w:color="auto"/>
      </w:divBdr>
    </w:div>
    <w:div w:id="2107846180">
      <w:bodyDiv w:val="1"/>
      <w:marLeft w:val="0"/>
      <w:marRight w:val="0"/>
      <w:marTop w:val="0"/>
      <w:marBottom w:val="0"/>
      <w:divBdr>
        <w:top w:val="none" w:sz="0" w:space="0" w:color="auto"/>
        <w:left w:val="none" w:sz="0" w:space="0" w:color="auto"/>
        <w:bottom w:val="none" w:sz="0" w:space="0" w:color="auto"/>
        <w:right w:val="none" w:sz="0" w:space="0" w:color="auto"/>
      </w:divBdr>
      <w:divsChild>
        <w:div w:id="815224654">
          <w:marLeft w:val="0"/>
          <w:marRight w:val="0"/>
          <w:marTop w:val="0"/>
          <w:marBottom w:val="0"/>
          <w:divBdr>
            <w:top w:val="single" w:sz="2" w:space="0" w:color="auto"/>
            <w:left w:val="single" w:sz="2" w:space="0" w:color="auto"/>
            <w:bottom w:val="single" w:sz="2" w:space="0" w:color="auto"/>
            <w:right w:val="single" w:sz="2" w:space="0" w:color="auto"/>
          </w:divBdr>
          <w:divsChild>
            <w:div w:id="1557858412">
              <w:marLeft w:val="0"/>
              <w:marRight w:val="0"/>
              <w:marTop w:val="0"/>
              <w:marBottom w:val="0"/>
              <w:divBdr>
                <w:top w:val="single" w:sz="2" w:space="0" w:color="auto"/>
                <w:left w:val="single" w:sz="2" w:space="0" w:color="auto"/>
                <w:bottom w:val="single" w:sz="2" w:space="0" w:color="auto"/>
                <w:right w:val="single" w:sz="2" w:space="0" w:color="auto"/>
              </w:divBdr>
              <w:divsChild>
                <w:div w:id="8333059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6134403">
          <w:marLeft w:val="0"/>
          <w:marRight w:val="0"/>
          <w:marTop w:val="0"/>
          <w:marBottom w:val="0"/>
          <w:divBdr>
            <w:top w:val="single" w:sz="2" w:space="0" w:color="auto"/>
            <w:left w:val="single" w:sz="2" w:space="0" w:color="auto"/>
            <w:bottom w:val="single" w:sz="2" w:space="0" w:color="auto"/>
            <w:right w:val="single" w:sz="2" w:space="0" w:color="auto"/>
          </w:divBdr>
          <w:divsChild>
            <w:div w:id="470178501">
              <w:marLeft w:val="0"/>
              <w:marRight w:val="0"/>
              <w:marTop w:val="0"/>
              <w:marBottom w:val="0"/>
              <w:divBdr>
                <w:top w:val="single" w:sz="2" w:space="0" w:color="auto"/>
                <w:left w:val="single" w:sz="2" w:space="0" w:color="auto"/>
                <w:bottom w:val="single" w:sz="2" w:space="0" w:color="auto"/>
                <w:right w:val="single" w:sz="2" w:space="0" w:color="auto"/>
              </w:divBdr>
              <w:divsChild>
                <w:div w:id="713963171">
                  <w:marLeft w:val="0"/>
                  <w:marRight w:val="0"/>
                  <w:marTop w:val="0"/>
                  <w:marBottom w:val="0"/>
                  <w:divBdr>
                    <w:top w:val="single" w:sz="2" w:space="0" w:color="auto"/>
                    <w:left w:val="single" w:sz="2" w:space="0" w:color="auto"/>
                    <w:bottom w:val="single" w:sz="2" w:space="0" w:color="auto"/>
                    <w:right w:val="single" w:sz="2" w:space="0" w:color="auto"/>
                  </w:divBdr>
                  <w:divsChild>
                    <w:div w:id="2034529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66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712</TotalTime>
  <Pages>12</Pages>
  <Words>4243</Words>
  <Characters>24189</Characters>
  <Application>Microsoft Office Word</Application>
  <DocSecurity>0</DocSecurity>
  <Lines>201</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 Hyun Bae/5G Wireless Connect Standard Task(duckhyun.bae@lge.com)</dc:creator>
  <cp:keywords/>
  <dc:description/>
  <cp:lastModifiedBy>Duck Hyun Bae/5G Wireless Connect Standard Task(duckhyun.bae@lge.com)</cp:lastModifiedBy>
  <cp:revision>80</cp:revision>
  <dcterms:created xsi:type="dcterms:W3CDTF">2024-11-08T06:43:00Z</dcterms:created>
  <dcterms:modified xsi:type="dcterms:W3CDTF">2025-02-07T14:02:00Z</dcterms:modified>
</cp:coreProperties>
</file>